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1" w:rsidRDefault="00A13041" w:rsidP="000E01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529"/>
        <w:gridCol w:w="757"/>
        <w:gridCol w:w="4096"/>
      </w:tblGrid>
      <w:tr w:rsidR="00A70DDC" w:rsidRPr="00A12998" w:rsidTr="006972B5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A70DDC" w:rsidRPr="00527C8F" w:rsidRDefault="00A70DDC" w:rsidP="00A70DDC">
            <w:pPr>
              <w:pStyle w:val="1"/>
              <w:spacing w:line="300" w:lineRule="exact"/>
              <w:jc w:val="center"/>
              <w:rPr>
                <w:b/>
                <w:color w:val="000000"/>
                <w:sz w:val="28"/>
              </w:rPr>
            </w:pPr>
            <w:r w:rsidRPr="00223518">
              <w:rPr>
                <w:color w:val="000000"/>
                <w:sz w:val="28"/>
              </w:rPr>
              <w:t>РЕСПУБЛИКА ТАТАРСТАН</w:t>
            </w:r>
            <w:bookmarkStart w:id="0" w:name="_GoBack"/>
            <w:bookmarkEnd w:id="0"/>
            <w:r w:rsidRPr="00527C8F">
              <w:rPr>
                <w:color w:val="000000"/>
                <w:sz w:val="28"/>
              </w:rPr>
              <w:t>БУИНСКИЙ  МУНИЦИПАЛЬНЫЙ РАЙОНИСПОЛНИТЕЛЬНЫЙ КОМИТЕТ</w:t>
            </w:r>
          </w:p>
          <w:p w:rsidR="00A70DDC" w:rsidRPr="00A12998" w:rsidRDefault="00A70DDC" w:rsidP="00A70DD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БОЛЬШЕФРОЛОВСКОГО </w:t>
            </w:r>
            <w:r w:rsidRPr="00527C8F">
              <w:rPr>
                <w:sz w:val="28"/>
              </w:rPr>
              <w:t>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70DDC" w:rsidRPr="00A77820" w:rsidRDefault="00A70DDC" w:rsidP="006972B5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725" cy="90551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70DDC" w:rsidRPr="00223518" w:rsidRDefault="00A70DDC" w:rsidP="00A70DDC">
            <w:pPr>
              <w:pStyle w:val="1"/>
              <w:spacing w:line="300" w:lineRule="exact"/>
              <w:jc w:val="center"/>
              <w:rPr>
                <w:b/>
                <w:color w:val="000000"/>
                <w:sz w:val="28"/>
              </w:rPr>
            </w:pPr>
            <w:r w:rsidRPr="00223518">
              <w:rPr>
                <w:color w:val="000000"/>
                <w:sz w:val="28"/>
              </w:rPr>
              <w:t>ТАТАРСТАН РЕСПУБЛИКАСЫ</w:t>
            </w:r>
          </w:p>
          <w:p w:rsidR="00A70DDC" w:rsidRPr="00A70DDC" w:rsidRDefault="00A70DDC" w:rsidP="00A70DDC">
            <w:pPr>
              <w:spacing w:line="300" w:lineRule="exact"/>
              <w:jc w:val="center"/>
              <w:rPr>
                <w:sz w:val="28"/>
              </w:rPr>
            </w:pPr>
            <w:r w:rsidRPr="00527C8F">
              <w:rPr>
                <w:sz w:val="28"/>
              </w:rPr>
              <w:t>БУА МУНИЦИПАЛЬ РАЙОНЫ</w:t>
            </w:r>
            <w:r>
              <w:rPr>
                <w:sz w:val="28"/>
              </w:rPr>
              <w:t xml:space="preserve"> ЗУР ФРОЛОВО</w:t>
            </w:r>
            <w:r w:rsidRPr="00527C8F">
              <w:rPr>
                <w:sz w:val="28"/>
              </w:rPr>
              <w:t>АВЫЛ ЖИРЛЕГЕБАШКАРМА КОМИТЕТЫ</w:t>
            </w:r>
          </w:p>
        </w:tc>
      </w:tr>
      <w:tr w:rsidR="00A70DDC" w:rsidRPr="007C67F3" w:rsidTr="006972B5">
        <w:trPr>
          <w:trHeight w:val="680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A70DDC" w:rsidRPr="007C67F3" w:rsidRDefault="00A70DDC" w:rsidP="006972B5">
            <w:pPr>
              <w:pStyle w:val="1"/>
              <w:rPr>
                <w:color w:val="000000"/>
                <w:sz w:val="24"/>
              </w:rPr>
            </w:pPr>
          </w:p>
        </w:tc>
      </w:tr>
      <w:tr w:rsidR="00A70DDC" w:rsidRPr="00F12708" w:rsidTr="006972B5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A70DDC" w:rsidRPr="00A70DDC" w:rsidRDefault="00A70DDC" w:rsidP="006972B5">
            <w:pPr>
              <w:jc w:val="center"/>
              <w:rPr>
                <w:sz w:val="28"/>
              </w:rPr>
            </w:pPr>
            <w:r w:rsidRPr="00A70DDC">
              <w:rPr>
                <w:sz w:val="28"/>
              </w:rPr>
              <w:t xml:space="preserve">ПОСТАНОВЛЕНИЕ                                                                    </w:t>
            </w:r>
          </w:p>
          <w:p w:rsidR="00A70DDC" w:rsidRDefault="00A70DDC" w:rsidP="006972B5">
            <w:pPr>
              <w:jc w:val="center"/>
              <w:rPr>
                <w:sz w:val="20"/>
              </w:rPr>
            </w:pPr>
          </w:p>
          <w:p w:rsidR="00A70DDC" w:rsidRDefault="00AD0B5C" w:rsidP="006972B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1.05pt;margin-top:9.7pt;width:100.7pt;height:17.8pt;z-index:251658240" filled="f" stroked="f" strokecolor="white">
                  <v:textbox style="mso-next-textbox:#_x0000_s1026" inset="0,0,0,0">
                    <w:txbxContent>
                      <w:p w:rsidR="00A70DDC" w:rsidRPr="00DA2C74" w:rsidRDefault="00A70DDC" w:rsidP="00A70DDC">
                        <w:pPr>
                          <w:jc w:val="center"/>
                          <w:rPr>
                            <w:sz w:val="20"/>
                          </w:rPr>
                        </w:pPr>
                        <w:r w:rsidRPr="00BA3F73">
                          <w:rPr>
                            <w:sz w:val="20"/>
                          </w:rPr>
                          <w:t xml:space="preserve">с. </w:t>
                        </w:r>
                        <w:r>
                          <w:rPr>
                            <w:sz w:val="20"/>
                          </w:rPr>
                          <w:t>Большое Фролово</w:t>
                        </w:r>
                      </w:p>
                    </w:txbxContent>
                  </v:textbox>
                </v:shape>
              </w:pict>
            </w:r>
          </w:p>
          <w:p w:rsidR="00A70DDC" w:rsidRPr="00A12998" w:rsidRDefault="00A70DDC" w:rsidP="0069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октября  2019 г.                                                                                                                 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A70DDC" w:rsidRDefault="00A70DDC" w:rsidP="006972B5">
            <w:pPr>
              <w:jc w:val="center"/>
            </w:pPr>
            <w:r>
              <w:t>КАРАР</w:t>
            </w:r>
          </w:p>
          <w:p w:rsidR="00A70DDC" w:rsidRDefault="00A70DDC" w:rsidP="006972B5">
            <w:pPr>
              <w:jc w:val="center"/>
            </w:pPr>
          </w:p>
          <w:p w:rsidR="00A70DDC" w:rsidRDefault="00A70DDC" w:rsidP="006972B5">
            <w:pPr>
              <w:jc w:val="center"/>
            </w:pPr>
          </w:p>
          <w:p w:rsidR="00A70DDC" w:rsidRPr="00F12708" w:rsidRDefault="00A70DDC" w:rsidP="006972B5">
            <w:pPr>
              <w:jc w:val="center"/>
            </w:pPr>
            <w:r>
              <w:t>12</w:t>
            </w:r>
          </w:p>
        </w:tc>
      </w:tr>
    </w:tbl>
    <w:p w:rsidR="00E0786F" w:rsidRDefault="00E0786F" w:rsidP="000E01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0E01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786F" w:rsidRPr="008D70B9" w:rsidRDefault="00E0786F" w:rsidP="00E0786F">
      <w:pPr>
        <w:shd w:val="clear" w:color="auto" w:fill="FFFFFF"/>
        <w:spacing w:after="0" w:line="240" w:lineRule="auto"/>
        <w:ind w:right="453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65E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Большефроловское</w:t>
      </w:r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поселение </w:t>
      </w:r>
      <w:proofErr w:type="spellStart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инфраструктуру поддержки субъектов малого и среднего предпринимательства</w:t>
      </w:r>
    </w:p>
    <w:p w:rsidR="00DD5FD6" w:rsidRDefault="00DD5FD6" w:rsidP="00E0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1E" w:rsidRPr="00F724DF" w:rsidRDefault="00580C1E" w:rsidP="00580C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Федеральным законом от 24.07.2007 года №209-ФЗ «О развитиималого и среднего предпринимательства в Российской Федерации», постановлением Правительства Российской Федерации от 21 августа 2010 г. N 645 «Об имущественной поддержке субъектов малого и среднего предпринимательства при предоставлении федерального имущества» </w:t>
      </w:r>
      <w:r w:rsidR="002C4340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proofErr w:type="spellStart"/>
      <w:r w:rsidR="002C4340">
        <w:rPr>
          <w:rFonts w:ascii="Times New Roman" w:hAnsi="Times New Roman" w:cs="Times New Roman"/>
          <w:sz w:val="28"/>
          <w:szCs w:val="28"/>
        </w:rPr>
        <w:t>комитет</w:t>
      </w:r>
      <w:r w:rsidR="00A70DDC">
        <w:rPr>
          <w:rFonts w:ascii="Times New Roman" w:hAnsi="Times New Roman" w:cs="Times New Roman"/>
          <w:sz w:val="28"/>
          <w:szCs w:val="28"/>
        </w:rPr>
        <w:t>Большефроловского</w:t>
      </w:r>
      <w:proofErr w:type="spellEnd"/>
      <w:r w:rsidR="00755C9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55C9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F724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C43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86F" w:rsidRPr="00E765E4" w:rsidRDefault="00E0786F" w:rsidP="00E078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786F" w:rsidRPr="00E765E4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AD0B5C" w:rsidRPr="00E765E4">
        <w:rPr>
          <w:rFonts w:ascii="Times New Roman" w:hAnsi="Times New Roman" w:cs="Times New Roman"/>
          <w:sz w:val="28"/>
          <w:szCs w:val="28"/>
        </w:rPr>
        <w:fldChar w:fldCharType="begin"/>
      </w:r>
      <w:r w:rsidRPr="00E765E4">
        <w:rPr>
          <w:rFonts w:ascii="Times New Roman" w:hAnsi="Times New Roman" w:cs="Times New Roman"/>
          <w:sz w:val="28"/>
          <w:szCs w:val="28"/>
        </w:rPr>
        <w:instrText xml:space="preserve"> HYPERLINK "kodeks://link/d?nd=553620467&amp;point=mark=00000000000000000000000000000000000000000000000001DK5J1H"\o"’’Об утверждении Порядка формирования, ведения и обязательного опубликования перечня имущества ...’’</w:instrText>
      </w:r>
    </w:p>
    <w:p w:rsidR="00E0786F" w:rsidRPr="00E765E4" w:rsidRDefault="00E0786F" w:rsidP="00E078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instrText>Решение Совета поселка городского типа Аксубаево Аксубаевского муниципального района Республики Татарстан от 24.05.2019 N ...</w:instrText>
      </w:r>
    </w:p>
    <w:p w:rsidR="00E0786F" w:rsidRPr="00E765E4" w:rsidRDefault="00E0786F" w:rsidP="00E078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AD0B5C" w:rsidRPr="00E765E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E765E4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A70DDC">
        <w:rPr>
          <w:rFonts w:ascii="Times New Roman" w:hAnsi="Times New Roman" w:cs="Times New Roman"/>
          <w:sz w:val="28"/>
          <w:szCs w:val="28"/>
        </w:rPr>
        <w:t>Большефроловского</w:t>
      </w:r>
      <w:proofErr w:type="spellEnd"/>
      <w:r w:rsidR="00755C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765E4">
        <w:rPr>
          <w:rFonts w:ascii="Times New Roman" w:hAnsi="Times New Roman" w:cs="Times New Roman"/>
          <w:sz w:val="28"/>
          <w:szCs w:val="28"/>
        </w:rPr>
        <w:lastRenderedPageBreak/>
        <w:t>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</w:t>
      </w:r>
      <w:r w:rsidR="00AD0B5C" w:rsidRPr="00E765E4">
        <w:rPr>
          <w:rFonts w:ascii="Times New Roman" w:hAnsi="Times New Roman" w:cs="Times New Roman"/>
          <w:sz w:val="28"/>
          <w:szCs w:val="28"/>
        </w:rPr>
        <w:fldChar w:fldCharType="end"/>
      </w:r>
      <w:r w:rsidRPr="00E765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86F" w:rsidRPr="00E765E4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65E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 xml:space="preserve"> муниципального района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buinsk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65E4">
        <w:rPr>
          <w:rFonts w:ascii="Times New Roman" w:hAnsi="Times New Roman" w:cs="Times New Roman"/>
          <w:sz w:val="28"/>
          <w:szCs w:val="28"/>
        </w:rPr>
        <w:t>tatar.ru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 xml:space="preserve"> и опубликовать на портале правовой информации http://pravo.tatarstan.ru/.</w:t>
      </w:r>
    </w:p>
    <w:p w:rsidR="00E0786F" w:rsidRPr="00E765E4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765E4">
        <w:rPr>
          <w:rFonts w:ascii="Times New Roman" w:hAnsi="Times New Roman" w:cs="Times New Roman"/>
          <w:sz w:val="28"/>
          <w:szCs w:val="28"/>
        </w:rPr>
        <w:t>.</w:t>
      </w:r>
    </w:p>
    <w:p w:rsidR="008B2B55" w:rsidRDefault="008B2B55" w:rsidP="008D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B9" w:rsidRDefault="002C4340" w:rsidP="0004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755C9C" w:rsidRDefault="00A70DDC" w:rsidP="0004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Большефроловского</w:t>
      </w:r>
      <w:proofErr w:type="spellEnd"/>
      <w:r w:rsidR="00755C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716" w:rsidRDefault="008D70B9" w:rsidP="00043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 w:rsidR="00A70DDC">
        <w:rPr>
          <w:rFonts w:ascii="Times New Roman" w:hAnsi="Times New Roman" w:cs="Times New Roman"/>
          <w:sz w:val="28"/>
          <w:szCs w:val="28"/>
        </w:rPr>
        <w:t>О.Г.Масленцева</w:t>
      </w:r>
      <w:proofErr w:type="spellEnd"/>
      <w:r w:rsidR="00A13041">
        <w:rPr>
          <w:rFonts w:ascii="Times New Roman" w:hAnsi="Times New Roman" w:cs="Times New Roman"/>
          <w:sz w:val="28"/>
          <w:szCs w:val="28"/>
        </w:rPr>
        <w:tab/>
      </w:r>
      <w:r w:rsidR="00A13041">
        <w:rPr>
          <w:rFonts w:ascii="Times New Roman" w:hAnsi="Times New Roman" w:cs="Times New Roman"/>
          <w:sz w:val="28"/>
          <w:szCs w:val="28"/>
        </w:rPr>
        <w:tab/>
      </w:r>
      <w:r w:rsidR="00A13041">
        <w:rPr>
          <w:rFonts w:ascii="Times New Roman" w:hAnsi="Times New Roman" w:cs="Times New Roman"/>
          <w:sz w:val="28"/>
          <w:szCs w:val="28"/>
        </w:rPr>
        <w:tab/>
      </w:r>
      <w:r w:rsidR="00A027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40490F" w:rsidRPr="008D70B9" w:rsidRDefault="008D70B9" w:rsidP="00D710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40490F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:rsidR="00A70DDC" w:rsidRDefault="00D72DA0" w:rsidP="00A70DDC">
      <w:pPr>
        <w:shd w:val="clear" w:color="auto" w:fill="FFFFFF"/>
        <w:spacing w:after="0" w:line="315" w:lineRule="atLeast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постановлению Исполнительного</w:t>
      </w:r>
    </w:p>
    <w:p w:rsidR="00A70DDC" w:rsidRDefault="002C4340" w:rsidP="00A70DDC">
      <w:pPr>
        <w:shd w:val="clear" w:color="auto" w:fill="FFFFFF"/>
        <w:spacing w:after="0" w:line="315" w:lineRule="atLeast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комитета </w:t>
      </w:r>
      <w:proofErr w:type="spellStart"/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D72DA0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="007A5156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gramStart"/>
      <w:r w:rsidR="00B82C30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</w:p>
    <w:p w:rsidR="007A5156" w:rsidRPr="008D70B9" w:rsidRDefault="00A70DDC" w:rsidP="00A70DDC">
      <w:pPr>
        <w:shd w:val="clear" w:color="auto" w:fill="FFFFFF"/>
        <w:spacing w:after="0" w:line="315" w:lineRule="atLeast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30 октября </w:t>
      </w:r>
      <w:r w:rsidR="008D70B9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2019 </w:t>
      </w:r>
      <w:r w:rsidR="00B82C30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</w:p>
    <w:p w:rsidR="00E52B25" w:rsidRPr="008D70B9" w:rsidRDefault="00E52B25" w:rsidP="004049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2B25" w:rsidRPr="008D70B9" w:rsidRDefault="00E52B25" w:rsidP="004049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формирования, ведения, ежегодного дополнения и опубликования 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перечня муниципального имущества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</w:t>
      </w:r>
      <w:r w:rsidR="002C4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льного образования </w:t>
      </w:r>
      <w:proofErr w:type="spellStart"/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 создания и основные принципы формирования, ведения,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ежегодного дополнения и опубликования Перечня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В Перечне содержатся сведения о муниципальном имуществе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 </w:t>
      </w:r>
      <w:hyperlink r:id="rId6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предназначенном для предоставления во владение и (или) впользование на долгосрочной основе (в том числе по льготным ставкам арендной платы)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 </w:t>
      </w:r>
      <w:hyperlink r:id="rId7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8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Формирование Перечня осуществляется в целях: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2.2.2. Предоставления имущества, принадлежащего на праве 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во владение и (или) пользование на долгосрочной основе (в том числе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возмездно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2.2.3. Реализации полномочий органа местного самоуправления в сфере оказания имущественной поддержки субъектам малого и среднего предпринимательства.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2.2.4. Повышения эффективности управления муниципальным имуществом, находящимся в собственности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стимулирования развития малого и среднего предпринимательства на территории Буинского муниципального района.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2.3.2. Ежегодная актуализация Перечня до 1 ноября текущего года.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Формирование, ведение Перечня, внесение в него изменений, 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ежегодное дополнение Перечня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Перечень, изменения и ежегодное дополнение в него утверждаются распоряжением Палаты имущественных и земельных отношений Буинского муниципального района (далее - уполномоченный орган). Уполномоченный орган отвечает за достоверность содержащихся в Перечне сведений.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 В Перечень вносятся сведения об имуществе, соответствующем следующим критериям: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Имущество не является объектом религиозного назначения;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 </w:t>
      </w:r>
      <w:hyperlink r:id="rId9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в перечень имущества Буинского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Имущество не признано аварийным и подлежащим сносу;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3.2.6.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3.2.7.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3.2.8. Земельный участок не относится к земельным участкам, предусмотренным подпунктами 1 - 10, 13 - 15, 18 и 19 пункта 8 статьи 39.11 </w:t>
      </w:r>
      <w:hyperlink r:id="rId10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3.2.9. В отношении имущества, закрепленного за муниципальными унитарными предприятиями, муниципальными учреждениями, владеющими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</w:t>
      </w:r>
      <w:r w:rsidRPr="008D70B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,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письменное согласие Исполнительного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комитета</w:t>
      </w:r>
      <w:r w:rsidR="004E2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4E2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по его инициативе.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</w:t>
      </w:r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</w:t>
      </w:r>
      <w:proofErr w:type="spellStart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3.7.1. Имущество не соответствует критериям, установленным пунктом 3.2 настоящего Порядка.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уполномоченного на согласование сделок с имуществом балансодержателя.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</w:t>
      </w:r>
      <w:proofErr w:type="gram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вправе исключить сведения о муниципальном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имуществе</w:t>
      </w:r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</w:t>
      </w:r>
      <w:proofErr w:type="spellStart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из Перечня, если в течение двух лет со дня включения сведений об указанном имуществе в Перечень в отношении такого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имущества от субъектов малого и среднего предпринимательства или организаций, образующих инфраструктуру поддержки не поступило:</w:t>
      </w:r>
      <w:proofErr w:type="gramEnd"/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 </w:t>
      </w:r>
      <w:hyperlink r:id="rId11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26.07.2006 N 135-ФЗ "О защите конкуренции"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Сведения о муниципальном имуществе </w:t>
      </w:r>
      <w:proofErr w:type="spellStart"/>
      <w:r w:rsidR="00A70DDC" w:rsidRP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A70DDC" w:rsidRP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</w:t>
      </w:r>
      <w:proofErr w:type="spellStart"/>
      <w:r w:rsidR="00A70DDC" w:rsidRP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подлежат исключению из Перечня, в следующих случаях: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указывается направление использования имущества и реквизиты соответствующего решения;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3.9.2. Право собственности </w:t>
      </w:r>
      <w:proofErr w:type="spellStart"/>
      <w:r w:rsidR="004E2F3A" w:rsidRP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4E2F3A" w:rsidRP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</w:t>
      </w:r>
      <w:proofErr w:type="spellStart"/>
      <w:r w:rsidR="004E2F3A" w:rsidRPr="00A70D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имущество прекращено по решению суда или в ином установленном законом порядке;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3.9.3. Прекращение существования имущества в результате его гибели или уничтожения;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3.9.5. Имущество приобретено его арендатором в собственность в соответствии с </w:t>
      </w:r>
      <w:hyperlink r:id="rId13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14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3.10.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нормативно правовыми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</w:t>
      </w:r>
      <w:proofErr w:type="spellStart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Большефроловского</w:t>
      </w:r>
      <w:proofErr w:type="spellEnd"/>
      <w:r w:rsidR="00605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3.10. Уполномоченный орган уведомляет арендатора о намерении принять решение об исключении имущества из Перечня в срок не позднее трех рабочих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Опубликование Перечня и предоставление сведений 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включенном в него имуществе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Уполномоченный орган: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4.1.2. Осуществляет размещение Перечня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приложению N 2.</w:t>
      </w:r>
    </w:p>
    <w:p w:rsidR="003B7950" w:rsidRPr="008D70B9" w:rsidRDefault="003B7950" w:rsidP="003B7950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B7950" w:rsidRPr="008D70B9" w:rsidRDefault="003B7950" w:rsidP="003B7950">
      <w:pPr>
        <w:shd w:val="clear" w:color="auto" w:fill="FFFFFF"/>
        <w:spacing w:after="0" w:line="240" w:lineRule="auto"/>
        <w:ind w:left="4962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left="4962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lang w:eastAsia="ru-RU"/>
        </w:rPr>
        <w:t xml:space="preserve">К Порядку формирования, ведения, ежегодного дополнения и опубликования перечня муниципального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lang w:eastAsia="ru-RU"/>
        </w:rPr>
        <w:t>имущества</w:t>
      </w:r>
      <w:r w:rsidR="00A70DDC" w:rsidRPr="00A70DDC">
        <w:rPr>
          <w:rFonts w:ascii="Times New Roman" w:eastAsia="Times New Roman" w:hAnsi="Times New Roman" w:cs="Times New Roman"/>
          <w:spacing w:val="2"/>
          <w:lang w:eastAsia="ru-RU"/>
        </w:rPr>
        <w:t>Большефроловского</w:t>
      </w:r>
      <w:r w:rsidR="00755C9C" w:rsidRPr="00755C9C">
        <w:rPr>
          <w:rFonts w:ascii="Times New Roman" w:eastAsia="Times New Roman" w:hAnsi="Times New Roman" w:cs="Times New Roman"/>
          <w:spacing w:val="2"/>
          <w:lang w:eastAsia="ru-RU"/>
        </w:rPr>
        <w:t>сельского</w:t>
      </w:r>
      <w:proofErr w:type="spellEnd"/>
      <w:r w:rsidR="00755C9C" w:rsidRPr="00755C9C">
        <w:rPr>
          <w:rFonts w:ascii="Times New Roman" w:eastAsia="Times New Roman" w:hAnsi="Times New Roman" w:cs="Times New Roman"/>
          <w:spacing w:val="2"/>
          <w:lang w:eastAsia="ru-RU"/>
        </w:rPr>
        <w:t xml:space="preserve"> поселения 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7950" w:rsidRPr="0040490F" w:rsidRDefault="003B7950" w:rsidP="003B79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7950" w:rsidRPr="008D70B9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 перечня муниципального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имущества</w:t>
      </w:r>
      <w:r w:rsidR="00A70DDC" w:rsidRPr="00A70DDC">
        <w:rPr>
          <w:rFonts w:ascii="Times New Roman" w:eastAsia="Times New Roman" w:hAnsi="Times New Roman" w:cs="Times New Roman"/>
          <w:spacing w:val="2"/>
          <w:lang w:eastAsia="ru-RU"/>
        </w:rPr>
        <w:t>Большефроловского</w:t>
      </w:r>
      <w:r w:rsidR="00A70DDC" w:rsidRPr="00755C9C">
        <w:rPr>
          <w:rFonts w:ascii="Times New Roman" w:eastAsia="Times New Roman" w:hAnsi="Times New Roman" w:cs="Times New Roman"/>
          <w:spacing w:val="2"/>
          <w:lang w:eastAsia="ru-RU"/>
        </w:rPr>
        <w:t>сельского</w:t>
      </w:r>
      <w:proofErr w:type="spellEnd"/>
      <w:r w:rsidR="00A70DDC" w:rsidRPr="00755C9C">
        <w:rPr>
          <w:rFonts w:ascii="Times New Roman" w:eastAsia="Times New Roman" w:hAnsi="Times New Roman" w:cs="Times New Roman"/>
          <w:spacing w:val="2"/>
          <w:lang w:eastAsia="ru-RU"/>
        </w:rPr>
        <w:t xml:space="preserve"> поселения</w:t>
      </w:r>
      <w:r w:rsidRPr="008D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</w:t>
      </w: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1307"/>
        <w:gridCol w:w="1275"/>
        <w:gridCol w:w="1244"/>
        <w:gridCol w:w="2726"/>
        <w:gridCol w:w="1560"/>
        <w:gridCol w:w="1450"/>
      </w:tblGrid>
      <w:tr w:rsidR="003B7950" w:rsidRPr="008D70B9" w:rsidTr="00BB1CBD">
        <w:trPr>
          <w:trHeight w:val="15"/>
        </w:trPr>
        <w:tc>
          <w:tcPr>
            <w:tcW w:w="536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rPr>
          <w:trHeight w:val="266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B7950" w:rsidRPr="008D70B9" w:rsidTr="00BB1CBD">
        <w:tc>
          <w:tcPr>
            <w:tcW w:w="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3B7950" w:rsidRPr="008D70B9" w:rsidTr="00BB1CBD">
        <w:tc>
          <w:tcPr>
            <w:tcW w:w="53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B7950" w:rsidRPr="008D70B9" w:rsidTr="00BB1CBD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B7950" w:rsidRPr="008D70B9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1247"/>
        <w:gridCol w:w="1286"/>
        <w:gridCol w:w="991"/>
        <w:gridCol w:w="1292"/>
        <w:gridCol w:w="1489"/>
        <w:gridCol w:w="777"/>
        <w:gridCol w:w="858"/>
        <w:gridCol w:w="1527"/>
      </w:tblGrid>
      <w:tr w:rsidR="003B7950" w:rsidRPr="008D70B9" w:rsidTr="00BB1CBD">
        <w:trPr>
          <w:trHeight w:val="15"/>
        </w:trPr>
        <w:tc>
          <w:tcPr>
            <w:tcW w:w="738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5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B7950" w:rsidRPr="008D70B9" w:rsidTr="00BB1CBD">
        <w:trPr>
          <w:trHeight w:val="137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4651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(принадлежности) имущества</w:t>
            </w:r>
          </w:p>
        </w:tc>
      </w:tr>
      <w:tr w:rsidR="003B7950" w:rsidRPr="008D70B9" w:rsidTr="00BB1CBD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3B7950" w:rsidRPr="008D70B9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1156"/>
        <w:gridCol w:w="1672"/>
        <w:gridCol w:w="1510"/>
        <w:gridCol w:w="1672"/>
        <w:gridCol w:w="1298"/>
        <w:gridCol w:w="1329"/>
      </w:tblGrid>
      <w:tr w:rsidR="003B7950" w:rsidRPr="008D70B9" w:rsidTr="00BB1CBD">
        <w:trPr>
          <w:trHeight w:val="15"/>
        </w:trPr>
        <w:tc>
          <w:tcPr>
            <w:tcW w:w="1568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B7950" w:rsidRPr="008D70B9" w:rsidTr="00BB1CBD">
        <w:trPr>
          <w:trHeight w:val="706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3B7950" w:rsidRPr="008D70B9" w:rsidTr="00BB1CBD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</w:t>
            </w:r>
          </w:p>
        </w:tc>
      </w:tr>
    </w:tbl>
    <w:p w:rsidR="003B7950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25B" w:rsidRDefault="00BC625B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C625B" w:rsidSect="008D7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85"/>
    <w:rsid w:val="00001B62"/>
    <w:rsid w:val="00043D03"/>
    <w:rsid w:val="00054076"/>
    <w:rsid w:val="00055945"/>
    <w:rsid w:val="00064217"/>
    <w:rsid w:val="00074125"/>
    <w:rsid w:val="00077A5B"/>
    <w:rsid w:val="000A5249"/>
    <w:rsid w:val="000B2FEE"/>
    <w:rsid w:val="000C235E"/>
    <w:rsid w:val="000C5485"/>
    <w:rsid w:val="000E0167"/>
    <w:rsid w:val="000E25EE"/>
    <w:rsid w:val="000E2E2D"/>
    <w:rsid w:val="000F46BB"/>
    <w:rsid w:val="0014774A"/>
    <w:rsid w:val="00150A98"/>
    <w:rsid w:val="00163209"/>
    <w:rsid w:val="00193642"/>
    <w:rsid w:val="001A1EB0"/>
    <w:rsid w:val="001A40AC"/>
    <w:rsid w:val="001B1C38"/>
    <w:rsid w:val="001C3A6F"/>
    <w:rsid w:val="001F67B9"/>
    <w:rsid w:val="00267617"/>
    <w:rsid w:val="002925BC"/>
    <w:rsid w:val="002A38BE"/>
    <w:rsid w:val="002C4340"/>
    <w:rsid w:val="002D25A3"/>
    <w:rsid w:val="002D5465"/>
    <w:rsid w:val="002F11CD"/>
    <w:rsid w:val="003148AE"/>
    <w:rsid w:val="003328ED"/>
    <w:rsid w:val="0036599F"/>
    <w:rsid w:val="0037119A"/>
    <w:rsid w:val="003842CA"/>
    <w:rsid w:val="003B7950"/>
    <w:rsid w:val="003D66CB"/>
    <w:rsid w:val="003E4499"/>
    <w:rsid w:val="003F45BA"/>
    <w:rsid w:val="0040490F"/>
    <w:rsid w:val="00412300"/>
    <w:rsid w:val="0042646E"/>
    <w:rsid w:val="00450287"/>
    <w:rsid w:val="0046115D"/>
    <w:rsid w:val="004A4A1C"/>
    <w:rsid w:val="004C57C1"/>
    <w:rsid w:val="004D20BE"/>
    <w:rsid w:val="004E2F3A"/>
    <w:rsid w:val="004F50F3"/>
    <w:rsid w:val="00505401"/>
    <w:rsid w:val="0051513E"/>
    <w:rsid w:val="00541B99"/>
    <w:rsid w:val="00552C37"/>
    <w:rsid w:val="00580C1E"/>
    <w:rsid w:val="005A5153"/>
    <w:rsid w:val="005B413D"/>
    <w:rsid w:val="005D10DF"/>
    <w:rsid w:val="005D3D6D"/>
    <w:rsid w:val="00602205"/>
    <w:rsid w:val="00605B78"/>
    <w:rsid w:val="00611B82"/>
    <w:rsid w:val="00636CF9"/>
    <w:rsid w:val="00650792"/>
    <w:rsid w:val="00656599"/>
    <w:rsid w:val="00660B43"/>
    <w:rsid w:val="00690C30"/>
    <w:rsid w:val="00692788"/>
    <w:rsid w:val="006C26F1"/>
    <w:rsid w:val="006F0527"/>
    <w:rsid w:val="00706F88"/>
    <w:rsid w:val="00730139"/>
    <w:rsid w:val="00755C9C"/>
    <w:rsid w:val="0077167B"/>
    <w:rsid w:val="00771CA4"/>
    <w:rsid w:val="007A5156"/>
    <w:rsid w:val="007C1A6F"/>
    <w:rsid w:val="0087538E"/>
    <w:rsid w:val="008A3E31"/>
    <w:rsid w:val="008B2B55"/>
    <w:rsid w:val="008D70B9"/>
    <w:rsid w:val="00914777"/>
    <w:rsid w:val="00914984"/>
    <w:rsid w:val="00927C02"/>
    <w:rsid w:val="009707D6"/>
    <w:rsid w:val="0098254B"/>
    <w:rsid w:val="00990308"/>
    <w:rsid w:val="009A4B40"/>
    <w:rsid w:val="009C005F"/>
    <w:rsid w:val="00A02716"/>
    <w:rsid w:val="00A051F0"/>
    <w:rsid w:val="00A13041"/>
    <w:rsid w:val="00A15298"/>
    <w:rsid w:val="00A2098B"/>
    <w:rsid w:val="00A27964"/>
    <w:rsid w:val="00A70DDC"/>
    <w:rsid w:val="00A770A7"/>
    <w:rsid w:val="00AB012C"/>
    <w:rsid w:val="00AD0B5C"/>
    <w:rsid w:val="00AF4A50"/>
    <w:rsid w:val="00B14D17"/>
    <w:rsid w:val="00B438FA"/>
    <w:rsid w:val="00B440EA"/>
    <w:rsid w:val="00B63EE7"/>
    <w:rsid w:val="00B82C30"/>
    <w:rsid w:val="00B87E1A"/>
    <w:rsid w:val="00BA3B22"/>
    <w:rsid w:val="00BC625B"/>
    <w:rsid w:val="00C15F59"/>
    <w:rsid w:val="00C60D2D"/>
    <w:rsid w:val="00C65E76"/>
    <w:rsid w:val="00C756DE"/>
    <w:rsid w:val="00C75ACC"/>
    <w:rsid w:val="00C924AA"/>
    <w:rsid w:val="00CB0C43"/>
    <w:rsid w:val="00CF0621"/>
    <w:rsid w:val="00D136D2"/>
    <w:rsid w:val="00D4162F"/>
    <w:rsid w:val="00D47599"/>
    <w:rsid w:val="00D710D1"/>
    <w:rsid w:val="00D72DA0"/>
    <w:rsid w:val="00DD5FD6"/>
    <w:rsid w:val="00DD7008"/>
    <w:rsid w:val="00E02931"/>
    <w:rsid w:val="00E064EF"/>
    <w:rsid w:val="00E0786F"/>
    <w:rsid w:val="00E07A04"/>
    <w:rsid w:val="00E23756"/>
    <w:rsid w:val="00E52B25"/>
    <w:rsid w:val="00E55349"/>
    <w:rsid w:val="00E713DF"/>
    <w:rsid w:val="00E75BE2"/>
    <w:rsid w:val="00E94281"/>
    <w:rsid w:val="00EC425F"/>
    <w:rsid w:val="00F10881"/>
    <w:rsid w:val="00F1658A"/>
    <w:rsid w:val="00F21B0E"/>
    <w:rsid w:val="00F6360F"/>
    <w:rsid w:val="00F63D96"/>
    <w:rsid w:val="00F724DF"/>
    <w:rsid w:val="00FA3C5E"/>
    <w:rsid w:val="00FA5906"/>
    <w:rsid w:val="00FB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E"/>
  </w:style>
  <w:style w:type="paragraph" w:styleId="1">
    <w:name w:val="heading 1"/>
    <w:basedOn w:val="a"/>
    <w:next w:val="a"/>
    <w:link w:val="10"/>
    <w:uiPriority w:val="9"/>
    <w:qFormat/>
    <w:rsid w:val="00A70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0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9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786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D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9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9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9DD2-A961-408D-A0AF-B8AECA3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Almaz</cp:lastModifiedBy>
  <cp:revision>2</cp:revision>
  <cp:lastPrinted>2019-11-08T07:06:00Z</cp:lastPrinted>
  <dcterms:created xsi:type="dcterms:W3CDTF">2019-11-08T08:53:00Z</dcterms:created>
  <dcterms:modified xsi:type="dcterms:W3CDTF">2019-11-08T08:53:00Z</dcterms:modified>
</cp:coreProperties>
</file>