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62" w:rsidRDefault="003B36A2">
      <w:bookmarkStart w:id="0" w:name="_GoBack"/>
      <w:bookmarkEnd w:id="0"/>
      <w:r>
        <w:rPr>
          <w:noProof/>
          <w:lang w:eastAsia="ru-RU"/>
        </w:rPr>
        <w:drawing>
          <wp:inline distT="0" distB="0" distL="0" distR="0">
            <wp:extent cx="6120130" cy="17113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пп_7.emf"/>
                    <pic:cNvPicPr/>
                  </pic:nvPicPr>
                  <pic:blipFill>
                    <a:blip r:embed="rId6">
                      <a:extLst>
                        <a:ext uri="{28A0092B-C50C-407E-A947-70E740481C1C}">
                          <a14:useLocalDpi xmlns:a14="http://schemas.microsoft.com/office/drawing/2010/main" val="0"/>
                        </a:ext>
                      </a:extLst>
                    </a:blip>
                    <a:stretch>
                      <a:fillRect/>
                    </a:stretch>
                  </pic:blipFill>
                  <pic:spPr>
                    <a:xfrm>
                      <a:off x="0" y="0"/>
                      <a:ext cx="6120130" cy="1711325"/>
                    </a:xfrm>
                    <a:prstGeom prst="rect">
                      <a:avLst/>
                    </a:prstGeom>
                  </pic:spPr>
                </pic:pic>
              </a:graphicData>
            </a:graphic>
          </wp:inline>
        </w:drawing>
      </w:r>
    </w:p>
    <w:p w:rsidR="009A3EC7" w:rsidRDefault="009A3EC7" w:rsidP="009A3EC7">
      <w:r>
        <w:tab/>
      </w:r>
    </w:p>
    <w:p w:rsidR="009A3EC7" w:rsidRPr="009A3EC7" w:rsidRDefault="009A3EC7" w:rsidP="009A3EC7">
      <w:pPr>
        <w:spacing w:after="0" w:line="240" w:lineRule="auto"/>
        <w:ind w:firstLine="4962"/>
        <w:rPr>
          <w:rFonts w:ascii="Times New Roman" w:hAnsi="Times New Roman" w:cs="Times New Roman"/>
          <w:sz w:val="28"/>
          <w:szCs w:val="28"/>
        </w:rPr>
      </w:pPr>
      <w:r w:rsidRPr="009A3EC7">
        <w:rPr>
          <w:rFonts w:ascii="Times New Roman" w:hAnsi="Times New Roman" w:cs="Times New Roman"/>
          <w:sz w:val="28"/>
          <w:szCs w:val="28"/>
        </w:rPr>
        <w:t>Председателям антитеррористических</w:t>
      </w:r>
    </w:p>
    <w:p w:rsidR="009A3EC7" w:rsidRPr="009A3EC7" w:rsidRDefault="009A3EC7" w:rsidP="009A3EC7">
      <w:pPr>
        <w:spacing w:after="0" w:line="240" w:lineRule="auto"/>
        <w:ind w:firstLine="4962"/>
        <w:rPr>
          <w:rFonts w:ascii="Times New Roman" w:hAnsi="Times New Roman" w:cs="Times New Roman"/>
          <w:sz w:val="28"/>
          <w:szCs w:val="28"/>
        </w:rPr>
      </w:pPr>
      <w:r w:rsidRPr="009A3EC7">
        <w:rPr>
          <w:rFonts w:ascii="Times New Roman" w:hAnsi="Times New Roman" w:cs="Times New Roman"/>
          <w:sz w:val="28"/>
          <w:szCs w:val="28"/>
        </w:rPr>
        <w:t>комиссий, главам муниципальных</w:t>
      </w:r>
    </w:p>
    <w:p w:rsidR="009A3EC7" w:rsidRPr="009A3EC7" w:rsidRDefault="009A3EC7" w:rsidP="009A3EC7">
      <w:pPr>
        <w:spacing w:after="0" w:line="240" w:lineRule="auto"/>
        <w:ind w:firstLine="4962"/>
        <w:rPr>
          <w:rFonts w:ascii="Times New Roman" w:hAnsi="Times New Roman" w:cs="Times New Roman"/>
          <w:sz w:val="28"/>
          <w:szCs w:val="28"/>
        </w:rPr>
      </w:pPr>
      <w:r w:rsidRPr="009A3EC7">
        <w:rPr>
          <w:rFonts w:ascii="Times New Roman" w:hAnsi="Times New Roman" w:cs="Times New Roman"/>
          <w:sz w:val="28"/>
          <w:szCs w:val="28"/>
        </w:rPr>
        <w:t>образований Республики Татарстан</w:t>
      </w:r>
    </w:p>
    <w:p w:rsidR="009A3EC7" w:rsidRDefault="009A3EC7" w:rsidP="009A3EC7">
      <w:pPr>
        <w:spacing w:after="0" w:line="240" w:lineRule="auto"/>
        <w:rPr>
          <w:rFonts w:ascii="Times New Roman" w:hAnsi="Times New Roman" w:cs="Times New Roman"/>
          <w:sz w:val="28"/>
          <w:szCs w:val="28"/>
        </w:rPr>
      </w:pPr>
    </w:p>
    <w:p w:rsidR="009A3EC7" w:rsidRPr="009A3EC7" w:rsidRDefault="009A3EC7" w:rsidP="009A3EC7">
      <w:pPr>
        <w:spacing w:after="0" w:line="240" w:lineRule="auto"/>
        <w:rPr>
          <w:rFonts w:ascii="Times New Roman" w:hAnsi="Times New Roman" w:cs="Times New Roman"/>
          <w:sz w:val="28"/>
          <w:szCs w:val="28"/>
        </w:rPr>
      </w:pPr>
    </w:p>
    <w:p w:rsidR="009A3EC7" w:rsidRPr="009A3EC7" w:rsidRDefault="009A3EC7" w:rsidP="009A3EC7">
      <w:pPr>
        <w:spacing w:after="0" w:line="240" w:lineRule="auto"/>
        <w:jc w:val="center"/>
        <w:rPr>
          <w:rFonts w:ascii="Times New Roman" w:hAnsi="Times New Roman" w:cs="Times New Roman"/>
          <w:sz w:val="28"/>
          <w:szCs w:val="28"/>
        </w:rPr>
      </w:pPr>
      <w:r w:rsidRPr="009A3EC7">
        <w:rPr>
          <w:rFonts w:ascii="Times New Roman" w:hAnsi="Times New Roman" w:cs="Times New Roman"/>
          <w:sz w:val="28"/>
          <w:szCs w:val="28"/>
        </w:rPr>
        <w:t>Уважаемые коллеги!</w:t>
      </w:r>
    </w:p>
    <w:p w:rsidR="009A3EC7" w:rsidRDefault="009A3EC7" w:rsidP="009A3EC7">
      <w:pPr>
        <w:spacing w:after="0" w:line="240" w:lineRule="auto"/>
        <w:rPr>
          <w:rFonts w:ascii="Times New Roman" w:hAnsi="Times New Roman" w:cs="Times New Roman"/>
          <w:sz w:val="28"/>
          <w:szCs w:val="28"/>
        </w:rPr>
      </w:pPr>
    </w:p>
    <w:p w:rsidR="009A3EC7" w:rsidRPr="009A3EC7" w:rsidRDefault="009A3EC7" w:rsidP="009A3EC7">
      <w:pPr>
        <w:spacing w:after="0" w:line="240" w:lineRule="auto"/>
        <w:rPr>
          <w:rFonts w:ascii="Times New Roman" w:hAnsi="Times New Roman" w:cs="Times New Roman"/>
          <w:sz w:val="28"/>
          <w:szCs w:val="28"/>
        </w:rPr>
      </w:pPr>
    </w:p>
    <w:p w:rsidR="009A3EC7" w:rsidRPr="009A3EC7" w:rsidRDefault="009A3EC7" w:rsidP="009A3EC7">
      <w:pPr>
        <w:spacing w:after="0" w:line="240" w:lineRule="auto"/>
        <w:ind w:firstLine="709"/>
        <w:jc w:val="both"/>
        <w:rPr>
          <w:rFonts w:ascii="Times New Roman" w:hAnsi="Times New Roman" w:cs="Times New Roman"/>
          <w:sz w:val="28"/>
          <w:szCs w:val="28"/>
        </w:rPr>
      </w:pPr>
      <w:r w:rsidRPr="009A3EC7">
        <w:rPr>
          <w:rFonts w:ascii="Times New Roman" w:hAnsi="Times New Roman" w:cs="Times New Roman"/>
          <w:sz w:val="28"/>
          <w:szCs w:val="28"/>
        </w:rPr>
        <w:t xml:space="preserve">Решением антитеррористической комиссии в Республике Татарстан (далее – АТК, </w:t>
      </w:r>
      <w:proofErr w:type="gramStart"/>
      <w:r w:rsidRPr="009A3EC7">
        <w:rPr>
          <w:rFonts w:ascii="Times New Roman" w:hAnsi="Times New Roman" w:cs="Times New Roman"/>
          <w:sz w:val="28"/>
          <w:szCs w:val="28"/>
        </w:rPr>
        <w:t>Комиссия)  от</w:t>
      </w:r>
      <w:proofErr w:type="gramEnd"/>
      <w:r w:rsidRPr="009A3EC7">
        <w:rPr>
          <w:rFonts w:ascii="Times New Roman" w:hAnsi="Times New Roman" w:cs="Times New Roman"/>
          <w:sz w:val="28"/>
          <w:szCs w:val="28"/>
        </w:rPr>
        <w:t xml:space="preserve"> 18 марта 2016 года № ПР-70 (подпункт 16.1) главам муниципальных районов и городских округов Республики Татарстан было предложено установить ежемесячную денежную выплату муниципальным служащим, в должностные обязанности которых входит осуществление функций секретаря антитеррористической комиссии (далее – АТК МО, муниципальная комиссия), в размере не менее 50 процентов должностного оклада.</w:t>
      </w:r>
    </w:p>
    <w:p w:rsidR="009A3EC7" w:rsidRPr="009A3EC7" w:rsidRDefault="009A3EC7" w:rsidP="009A3EC7">
      <w:pPr>
        <w:spacing w:after="0" w:line="240" w:lineRule="auto"/>
        <w:ind w:firstLine="709"/>
        <w:jc w:val="both"/>
        <w:rPr>
          <w:rFonts w:ascii="Times New Roman" w:hAnsi="Times New Roman" w:cs="Times New Roman"/>
          <w:sz w:val="28"/>
          <w:szCs w:val="28"/>
        </w:rPr>
      </w:pPr>
      <w:r w:rsidRPr="009A3EC7">
        <w:rPr>
          <w:rFonts w:ascii="Times New Roman" w:hAnsi="Times New Roman" w:cs="Times New Roman"/>
          <w:sz w:val="28"/>
          <w:szCs w:val="28"/>
        </w:rPr>
        <w:t xml:space="preserve">Реализация данного решения оказала исключительно положительное влияние на эффективность профилактики терроризма в муниципальных образованиях, поскольку основная нагрузка по организации данной </w:t>
      </w:r>
      <w:proofErr w:type="gramStart"/>
      <w:r w:rsidRPr="009A3EC7">
        <w:rPr>
          <w:rFonts w:ascii="Times New Roman" w:hAnsi="Times New Roman" w:cs="Times New Roman"/>
          <w:sz w:val="28"/>
          <w:szCs w:val="28"/>
        </w:rPr>
        <w:t>работы  и</w:t>
      </w:r>
      <w:proofErr w:type="gramEnd"/>
      <w:r w:rsidRPr="009A3EC7">
        <w:rPr>
          <w:rFonts w:ascii="Times New Roman" w:hAnsi="Times New Roman" w:cs="Times New Roman"/>
          <w:sz w:val="28"/>
          <w:szCs w:val="28"/>
        </w:rPr>
        <w:t xml:space="preserve"> значительная  доля ответственности за ее состояние</w:t>
      </w:r>
      <w:r>
        <w:rPr>
          <w:rFonts w:ascii="Times New Roman" w:hAnsi="Times New Roman" w:cs="Times New Roman"/>
          <w:sz w:val="28"/>
          <w:szCs w:val="28"/>
        </w:rPr>
        <w:t xml:space="preserve"> </w:t>
      </w:r>
      <w:r w:rsidRPr="009A3EC7">
        <w:rPr>
          <w:rFonts w:ascii="Times New Roman" w:hAnsi="Times New Roman" w:cs="Times New Roman"/>
          <w:sz w:val="28"/>
          <w:szCs w:val="28"/>
        </w:rPr>
        <w:t>возлагается на секретарей АТК МО.</w:t>
      </w:r>
    </w:p>
    <w:p w:rsidR="009A3EC7" w:rsidRPr="009A3EC7" w:rsidRDefault="009A3EC7" w:rsidP="009A3EC7">
      <w:pPr>
        <w:spacing w:after="0" w:line="240" w:lineRule="auto"/>
        <w:ind w:firstLine="709"/>
        <w:jc w:val="both"/>
        <w:rPr>
          <w:rFonts w:ascii="Times New Roman" w:hAnsi="Times New Roman" w:cs="Times New Roman"/>
          <w:sz w:val="28"/>
          <w:szCs w:val="28"/>
        </w:rPr>
      </w:pPr>
      <w:r w:rsidRPr="009A3EC7">
        <w:rPr>
          <w:rFonts w:ascii="Times New Roman" w:hAnsi="Times New Roman" w:cs="Times New Roman"/>
          <w:sz w:val="28"/>
          <w:szCs w:val="28"/>
        </w:rPr>
        <w:t>Национальным антитеррористическим комитетом данная мера материального стимулирования профилактической работы оценена как действенная и рекомендована к использованию во всех других субъектах Российской Федерации.</w:t>
      </w:r>
    </w:p>
    <w:p w:rsidR="009A3EC7" w:rsidRPr="009A3EC7" w:rsidRDefault="009A3EC7" w:rsidP="009A3EC7">
      <w:pPr>
        <w:spacing w:after="0" w:line="240" w:lineRule="auto"/>
        <w:ind w:firstLine="709"/>
        <w:jc w:val="both"/>
        <w:rPr>
          <w:rFonts w:ascii="Times New Roman" w:hAnsi="Times New Roman" w:cs="Times New Roman"/>
          <w:sz w:val="28"/>
          <w:szCs w:val="28"/>
        </w:rPr>
      </w:pPr>
      <w:r w:rsidRPr="009A3EC7">
        <w:rPr>
          <w:rFonts w:ascii="Times New Roman" w:hAnsi="Times New Roman" w:cs="Times New Roman"/>
          <w:sz w:val="28"/>
          <w:szCs w:val="28"/>
        </w:rPr>
        <w:t xml:space="preserve">Вместе с тем, в течение 2019–2021 годов, аппаратом Комиссии  стали выявляться многочисленные факты неисполнения вышеуказанного решения. Как следствие, увеличилась «текучка» секретарей АТК МО (за данный период сменился каждый второй из них), что крайне негативно отразилось на состоянии антитеррористической деятельности  целого ряда муниципальных комиссий. При этом, в силу сохраняющихся угроз террористических и экстремистских </w:t>
      </w:r>
      <w:proofErr w:type="gramStart"/>
      <w:r w:rsidRPr="009A3EC7">
        <w:rPr>
          <w:rFonts w:ascii="Times New Roman" w:hAnsi="Times New Roman" w:cs="Times New Roman"/>
          <w:sz w:val="28"/>
          <w:szCs w:val="28"/>
        </w:rPr>
        <w:t>проявлений,  объем</w:t>
      </w:r>
      <w:proofErr w:type="gramEnd"/>
      <w:r w:rsidRPr="009A3EC7">
        <w:rPr>
          <w:rFonts w:ascii="Times New Roman" w:hAnsi="Times New Roman" w:cs="Times New Roman"/>
          <w:sz w:val="28"/>
          <w:szCs w:val="28"/>
        </w:rPr>
        <w:t xml:space="preserve"> решаемых  секретарями АТК МО задач по их профилактике  ежегодно возрастает. </w:t>
      </w:r>
    </w:p>
    <w:p w:rsidR="009A3EC7" w:rsidRPr="009A3EC7" w:rsidRDefault="009A3EC7" w:rsidP="009A3EC7">
      <w:pPr>
        <w:spacing w:after="0" w:line="240" w:lineRule="auto"/>
        <w:ind w:firstLine="709"/>
        <w:jc w:val="both"/>
        <w:rPr>
          <w:rFonts w:ascii="Times New Roman" w:hAnsi="Times New Roman" w:cs="Times New Roman"/>
          <w:sz w:val="28"/>
          <w:szCs w:val="28"/>
        </w:rPr>
      </w:pPr>
      <w:r w:rsidRPr="009A3EC7">
        <w:rPr>
          <w:rFonts w:ascii="Times New Roman" w:hAnsi="Times New Roman" w:cs="Times New Roman"/>
          <w:sz w:val="28"/>
          <w:szCs w:val="28"/>
        </w:rPr>
        <w:t xml:space="preserve">С учетом изложенного, предлагаю до 30 декабря 2021 года реализовать меры </w:t>
      </w:r>
      <w:proofErr w:type="gramStart"/>
      <w:r w:rsidRPr="009A3EC7">
        <w:rPr>
          <w:rFonts w:ascii="Times New Roman" w:hAnsi="Times New Roman" w:cs="Times New Roman"/>
          <w:sz w:val="28"/>
          <w:szCs w:val="28"/>
        </w:rPr>
        <w:t>по  надлежащему</w:t>
      </w:r>
      <w:proofErr w:type="gramEnd"/>
      <w:r w:rsidRPr="009A3EC7">
        <w:rPr>
          <w:rFonts w:ascii="Times New Roman" w:hAnsi="Times New Roman" w:cs="Times New Roman"/>
          <w:sz w:val="28"/>
          <w:szCs w:val="28"/>
        </w:rPr>
        <w:t xml:space="preserve"> исполнению подпункта 16.1 протокольного решения </w:t>
      </w:r>
      <w:r w:rsidRPr="009A3EC7">
        <w:rPr>
          <w:rFonts w:ascii="Times New Roman" w:hAnsi="Times New Roman" w:cs="Times New Roman"/>
          <w:sz w:val="28"/>
          <w:szCs w:val="28"/>
        </w:rPr>
        <w:lastRenderedPageBreak/>
        <w:t>антитеррористической комиссии в Республике Татарстан  от 18 марта 2016 года № ПР-70</w:t>
      </w:r>
      <w:r>
        <w:rPr>
          <w:rFonts w:ascii="Times New Roman" w:hAnsi="Times New Roman" w:cs="Times New Roman"/>
          <w:sz w:val="28"/>
          <w:szCs w:val="28"/>
        </w:rPr>
        <w:t xml:space="preserve">, </w:t>
      </w:r>
      <w:r w:rsidRPr="009A3EC7">
        <w:rPr>
          <w:rFonts w:ascii="Times New Roman" w:hAnsi="Times New Roman" w:cs="Times New Roman"/>
          <w:sz w:val="28"/>
          <w:szCs w:val="28"/>
        </w:rPr>
        <w:t>с информированием о результатах аппарата АТК в РТ</w:t>
      </w:r>
      <w:r>
        <w:rPr>
          <w:rFonts w:ascii="Times New Roman" w:hAnsi="Times New Roman" w:cs="Times New Roman"/>
          <w:sz w:val="28"/>
          <w:szCs w:val="28"/>
        </w:rPr>
        <w:t xml:space="preserve"> </w:t>
      </w:r>
      <w:r w:rsidRPr="009A3EC7">
        <w:rPr>
          <w:rFonts w:ascii="Times New Roman" w:hAnsi="Times New Roman" w:cs="Times New Roman"/>
          <w:sz w:val="28"/>
          <w:szCs w:val="28"/>
        </w:rPr>
        <w:t xml:space="preserve"> для последующего доклада председателю АТК в Республике Татарстан, Президенту Республики Татарстан Р.Н. </w:t>
      </w:r>
      <w:proofErr w:type="spellStart"/>
      <w:r w:rsidRPr="009A3EC7">
        <w:rPr>
          <w:rFonts w:ascii="Times New Roman" w:hAnsi="Times New Roman" w:cs="Times New Roman"/>
          <w:sz w:val="28"/>
          <w:szCs w:val="28"/>
        </w:rPr>
        <w:t>Минниханову</w:t>
      </w:r>
      <w:proofErr w:type="spellEnd"/>
      <w:r w:rsidRPr="009A3EC7">
        <w:rPr>
          <w:rFonts w:ascii="Times New Roman" w:hAnsi="Times New Roman" w:cs="Times New Roman"/>
          <w:sz w:val="28"/>
          <w:szCs w:val="28"/>
        </w:rPr>
        <w:t>.</w:t>
      </w:r>
    </w:p>
    <w:p w:rsidR="009A3EC7" w:rsidRDefault="009A3EC7" w:rsidP="009A3EC7">
      <w:pPr>
        <w:spacing w:after="0" w:line="240" w:lineRule="auto"/>
        <w:rPr>
          <w:rFonts w:ascii="Times New Roman" w:hAnsi="Times New Roman" w:cs="Times New Roman"/>
          <w:sz w:val="28"/>
          <w:szCs w:val="28"/>
        </w:rPr>
      </w:pPr>
    </w:p>
    <w:p w:rsidR="009A3EC7" w:rsidRPr="009A3EC7" w:rsidRDefault="009A3EC7" w:rsidP="009A3EC7">
      <w:pPr>
        <w:spacing w:after="0" w:line="240" w:lineRule="auto"/>
        <w:rPr>
          <w:rFonts w:ascii="Times New Roman" w:hAnsi="Times New Roman" w:cs="Times New Roman"/>
          <w:sz w:val="28"/>
          <w:szCs w:val="28"/>
        </w:rPr>
      </w:pPr>
    </w:p>
    <w:p w:rsidR="009A3EC7" w:rsidRPr="009A3EC7" w:rsidRDefault="009A3EC7" w:rsidP="009A3EC7">
      <w:pPr>
        <w:spacing w:after="0" w:line="240" w:lineRule="auto"/>
        <w:rPr>
          <w:rFonts w:ascii="Times New Roman" w:hAnsi="Times New Roman" w:cs="Times New Roman"/>
          <w:sz w:val="28"/>
          <w:szCs w:val="28"/>
        </w:rPr>
      </w:pPr>
      <w:r w:rsidRPr="009A3EC7">
        <w:rPr>
          <w:rFonts w:ascii="Times New Roman" w:hAnsi="Times New Roman" w:cs="Times New Roman"/>
          <w:sz w:val="28"/>
          <w:szCs w:val="28"/>
        </w:rPr>
        <w:t xml:space="preserve">Первый заместитель Руководителя Аппарата </w:t>
      </w:r>
    </w:p>
    <w:p w:rsidR="009A3EC7" w:rsidRPr="009A3EC7" w:rsidRDefault="009A3EC7" w:rsidP="009A3EC7">
      <w:pPr>
        <w:spacing w:after="0" w:line="240" w:lineRule="auto"/>
        <w:rPr>
          <w:rFonts w:ascii="Times New Roman" w:hAnsi="Times New Roman" w:cs="Times New Roman"/>
          <w:sz w:val="28"/>
          <w:szCs w:val="28"/>
        </w:rPr>
      </w:pPr>
      <w:r w:rsidRPr="009A3EC7">
        <w:rPr>
          <w:rFonts w:ascii="Times New Roman" w:hAnsi="Times New Roman" w:cs="Times New Roman"/>
          <w:sz w:val="28"/>
          <w:szCs w:val="28"/>
        </w:rPr>
        <w:t>Президента Республики Татарстан -</w:t>
      </w:r>
    </w:p>
    <w:p w:rsidR="009A3EC7" w:rsidRPr="009A3EC7" w:rsidRDefault="009A3EC7" w:rsidP="009A3EC7">
      <w:pPr>
        <w:spacing w:after="0" w:line="240" w:lineRule="auto"/>
        <w:rPr>
          <w:rFonts w:ascii="Times New Roman" w:hAnsi="Times New Roman" w:cs="Times New Roman"/>
          <w:sz w:val="28"/>
          <w:szCs w:val="28"/>
        </w:rPr>
      </w:pPr>
      <w:r w:rsidRPr="009A3EC7">
        <w:rPr>
          <w:rFonts w:ascii="Times New Roman" w:hAnsi="Times New Roman" w:cs="Times New Roman"/>
          <w:sz w:val="28"/>
          <w:szCs w:val="28"/>
        </w:rPr>
        <w:t>начальник Управления по работе с территориями</w:t>
      </w:r>
    </w:p>
    <w:p w:rsidR="009A3EC7" w:rsidRPr="009A3EC7" w:rsidRDefault="009A3EC7" w:rsidP="009A3EC7">
      <w:pPr>
        <w:spacing w:after="0" w:line="240" w:lineRule="auto"/>
        <w:rPr>
          <w:rFonts w:ascii="Times New Roman" w:hAnsi="Times New Roman" w:cs="Times New Roman"/>
          <w:sz w:val="28"/>
          <w:szCs w:val="28"/>
        </w:rPr>
      </w:pPr>
      <w:r w:rsidRPr="009A3EC7">
        <w:rPr>
          <w:rFonts w:ascii="Times New Roman" w:hAnsi="Times New Roman" w:cs="Times New Roman"/>
          <w:sz w:val="28"/>
          <w:szCs w:val="28"/>
        </w:rPr>
        <w:t xml:space="preserve">Президента Республики Татарстан                              </w:t>
      </w:r>
      <w:r>
        <w:rPr>
          <w:rFonts w:ascii="Times New Roman" w:hAnsi="Times New Roman" w:cs="Times New Roman"/>
          <w:sz w:val="28"/>
          <w:szCs w:val="28"/>
        </w:rPr>
        <w:t xml:space="preserve">    </w:t>
      </w:r>
      <w:r w:rsidRPr="009A3EC7">
        <w:rPr>
          <w:rFonts w:ascii="Times New Roman" w:hAnsi="Times New Roman" w:cs="Times New Roman"/>
          <w:sz w:val="28"/>
          <w:szCs w:val="28"/>
        </w:rPr>
        <w:t xml:space="preserve">                     </w:t>
      </w:r>
      <w:proofErr w:type="spellStart"/>
      <w:r w:rsidRPr="009A3EC7">
        <w:rPr>
          <w:rFonts w:ascii="Times New Roman" w:hAnsi="Times New Roman" w:cs="Times New Roman"/>
          <w:sz w:val="28"/>
          <w:szCs w:val="28"/>
        </w:rPr>
        <w:t>И.М.Гарипов</w:t>
      </w:r>
      <w:proofErr w:type="spellEnd"/>
      <w:r w:rsidRPr="009A3EC7">
        <w:rPr>
          <w:rFonts w:ascii="Times New Roman" w:hAnsi="Times New Roman" w:cs="Times New Roman"/>
          <w:sz w:val="28"/>
          <w:szCs w:val="28"/>
        </w:rPr>
        <w:t xml:space="preserve">   </w:t>
      </w:r>
    </w:p>
    <w:p w:rsidR="009A3EC7" w:rsidRDefault="009A3EC7"/>
    <w:p w:rsidR="003B36A2" w:rsidRPr="003B36A2" w:rsidRDefault="003B36A2">
      <w:pPr>
        <w:rPr>
          <w:rFonts w:ascii="Times New Roman" w:hAnsi="Times New Roman" w:cs="Times New Roman"/>
          <w:sz w:val="28"/>
          <w:szCs w:val="28"/>
        </w:rPr>
      </w:pPr>
    </w:p>
    <w:p w:rsidR="003B36A2" w:rsidRPr="003B36A2" w:rsidRDefault="003B36A2">
      <w:pPr>
        <w:rPr>
          <w:rFonts w:ascii="Times New Roman" w:hAnsi="Times New Roman" w:cs="Times New Roman"/>
          <w:sz w:val="28"/>
          <w:szCs w:val="28"/>
        </w:rPr>
      </w:pPr>
    </w:p>
    <w:sectPr w:rsidR="003B36A2" w:rsidRPr="003B36A2" w:rsidSect="002949BA">
      <w:footerReference w:type="default" r:id="rId7"/>
      <w:pgSz w:w="11906" w:h="16838"/>
      <w:pgMar w:top="1134" w:right="1247"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D63" w:rsidRDefault="00376D63" w:rsidP="009A3EC7">
      <w:pPr>
        <w:spacing w:after="0" w:line="240" w:lineRule="auto"/>
      </w:pPr>
      <w:r>
        <w:separator/>
      </w:r>
    </w:p>
  </w:endnote>
  <w:endnote w:type="continuationSeparator" w:id="0">
    <w:p w:rsidR="00376D63" w:rsidRDefault="00376D63" w:rsidP="009A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C7" w:rsidRDefault="002949BA">
    <w:pPr>
      <w:pStyle w:val="a7"/>
    </w:pPr>
    <w:r>
      <w:t>Арсентьев П.А.</w:t>
    </w:r>
  </w:p>
  <w:p w:rsidR="002949BA" w:rsidRDefault="002949BA">
    <w:pPr>
      <w:pStyle w:val="a7"/>
    </w:pPr>
    <w:r>
      <w:t>567-89-25</w:t>
    </w:r>
  </w:p>
  <w:p w:rsidR="009A3EC7" w:rsidRDefault="009A3E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D63" w:rsidRDefault="00376D63" w:rsidP="009A3EC7">
      <w:pPr>
        <w:spacing w:after="0" w:line="240" w:lineRule="auto"/>
      </w:pPr>
      <w:r>
        <w:separator/>
      </w:r>
    </w:p>
  </w:footnote>
  <w:footnote w:type="continuationSeparator" w:id="0">
    <w:p w:rsidR="00376D63" w:rsidRDefault="00376D63" w:rsidP="009A3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A2"/>
    <w:rsid w:val="00003640"/>
    <w:rsid w:val="00006DE5"/>
    <w:rsid w:val="000112E1"/>
    <w:rsid w:val="00021137"/>
    <w:rsid w:val="00022BA4"/>
    <w:rsid w:val="000446D1"/>
    <w:rsid w:val="00076FF5"/>
    <w:rsid w:val="00082A71"/>
    <w:rsid w:val="00083005"/>
    <w:rsid w:val="000A44C0"/>
    <w:rsid w:val="000C627C"/>
    <w:rsid w:val="000C6FDC"/>
    <w:rsid w:val="000F2BA8"/>
    <w:rsid w:val="00130B5B"/>
    <w:rsid w:val="00132F38"/>
    <w:rsid w:val="001653B4"/>
    <w:rsid w:val="00172053"/>
    <w:rsid w:val="001964D2"/>
    <w:rsid w:val="001C02D6"/>
    <w:rsid w:val="001F6F48"/>
    <w:rsid w:val="00256DD8"/>
    <w:rsid w:val="00282CE8"/>
    <w:rsid w:val="0028302D"/>
    <w:rsid w:val="00293EE4"/>
    <w:rsid w:val="002949BA"/>
    <w:rsid w:val="002C3205"/>
    <w:rsid w:val="002C4C32"/>
    <w:rsid w:val="002D1510"/>
    <w:rsid w:val="002D1B72"/>
    <w:rsid w:val="002D5C9C"/>
    <w:rsid w:val="002E0695"/>
    <w:rsid w:val="00301731"/>
    <w:rsid w:val="00314E29"/>
    <w:rsid w:val="00376D63"/>
    <w:rsid w:val="003A300B"/>
    <w:rsid w:val="003A3B11"/>
    <w:rsid w:val="003B36A2"/>
    <w:rsid w:val="003E2CDA"/>
    <w:rsid w:val="00417F3E"/>
    <w:rsid w:val="00434523"/>
    <w:rsid w:val="00444C99"/>
    <w:rsid w:val="0044791F"/>
    <w:rsid w:val="004516D4"/>
    <w:rsid w:val="00457D26"/>
    <w:rsid w:val="0046000E"/>
    <w:rsid w:val="0046519B"/>
    <w:rsid w:val="0046788D"/>
    <w:rsid w:val="0047654C"/>
    <w:rsid w:val="004A6571"/>
    <w:rsid w:val="004B0952"/>
    <w:rsid w:val="004B6167"/>
    <w:rsid w:val="004B640D"/>
    <w:rsid w:val="00516C61"/>
    <w:rsid w:val="00537E92"/>
    <w:rsid w:val="00545AFC"/>
    <w:rsid w:val="00551E47"/>
    <w:rsid w:val="005745FE"/>
    <w:rsid w:val="005B6437"/>
    <w:rsid w:val="005E46BA"/>
    <w:rsid w:val="005E62C0"/>
    <w:rsid w:val="00611A7C"/>
    <w:rsid w:val="006225F8"/>
    <w:rsid w:val="006504D8"/>
    <w:rsid w:val="00671562"/>
    <w:rsid w:val="00672BB0"/>
    <w:rsid w:val="00675021"/>
    <w:rsid w:val="00712065"/>
    <w:rsid w:val="00783EB2"/>
    <w:rsid w:val="007A2572"/>
    <w:rsid w:val="007A3F2B"/>
    <w:rsid w:val="007A7988"/>
    <w:rsid w:val="007B11DC"/>
    <w:rsid w:val="007C4E7B"/>
    <w:rsid w:val="007D1420"/>
    <w:rsid w:val="007F53D2"/>
    <w:rsid w:val="008012D4"/>
    <w:rsid w:val="00803681"/>
    <w:rsid w:val="008242D7"/>
    <w:rsid w:val="0082587E"/>
    <w:rsid w:val="00855535"/>
    <w:rsid w:val="00860894"/>
    <w:rsid w:val="00866C3D"/>
    <w:rsid w:val="00877B65"/>
    <w:rsid w:val="00884874"/>
    <w:rsid w:val="00895A9F"/>
    <w:rsid w:val="008A57E4"/>
    <w:rsid w:val="008C399C"/>
    <w:rsid w:val="008C3AE3"/>
    <w:rsid w:val="008D1575"/>
    <w:rsid w:val="008E6474"/>
    <w:rsid w:val="00904CE7"/>
    <w:rsid w:val="00937C8A"/>
    <w:rsid w:val="00937D69"/>
    <w:rsid w:val="0095205B"/>
    <w:rsid w:val="0095457A"/>
    <w:rsid w:val="00956721"/>
    <w:rsid w:val="009757CE"/>
    <w:rsid w:val="00985425"/>
    <w:rsid w:val="009A3EC7"/>
    <w:rsid w:val="009C64DB"/>
    <w:rsid w:val="00A15552"/>
    <w:rsid w:val="00A518DC"/>
    <w:rsid w:val="00A525D5"/>
    <w:rsid w:val="00A53E32"/>
    <w:rsid w:val="00A764DB"/>
    <w:rsid w:val="00AC00CF"/>
    <w:rsid w:val="00AD79C3"/>
    <w:rsid w:val="00AE21C6"/>
    <w:rsid w:val="00AF32A5"/>
    <w:rsid w:val="00B15D67"/>
    <w:rsid w:val="00B24999"/>
    <w:rsid w:val="00B63C3E"/>
    <w:rsid w:val="00B73957"/>
    <w:rsid w:val="00BA7412"/>
    <w:rsid w:val="00BB45E5"/>
    <w:rsid w:val="00BB484A"/>
    <w:rsid w:val="00BB5718"/>
    <w:rsid w:val="00BE7151"/>
    <w:rsid w:val="00C95389"/>
    <w:rsid w:val="00CA4C71"/>
    <w:rsid w:val="00CE777A"/>
    <w:rsid w:val="00D01A8C"/>
    <w:rsid w:val="00D15B99"/>
    <w:rsid w:val="00D57A09"/>
    <w:rsid w:val="00D84855"/>
    <w:rsid w:val="00DB02F1"/>
    <w:rsid w:val="00DB1334"/>
    <w:rsid w:val="00DB423D"/>
    <w:rsid w:val="00DF2574"/>
    <w:rsid w:val="00E20E3F"/>
    <w:rsid w:val="00E32856"/>
    <w:rsid w:val="00E41BB8"/>
    <w:rsid w:val="00E72398"/>
    <w:rsid w:val="00EC0B82"/>
    <w:rsid w:val="00ED254C"/>
    <w:rsid w:val="00EF0CDD"/>
    <w:rsid w:val="00F23950"/>
    <w:rsid w:val="00F41EA7"/>
    <w:rsid w:val="00F6545E"/>
    <w:rsid w:val="00F854B1"/>
    <w:rsid w:val="00F85CE4"/>
    <w:rsid w:val="00F9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91D9B-925C-412B-8FE6-63DEBBAF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6A2"/>
    <w:rPr>
      <w:rFonts w:ascii="Tahoma" w:hAnsi="Tahoma" w:cs="Tahoma"/>
      <w:sz w:val="16"/>
      <w:szCs w:val="16"/>
    </w:rPr>
  </w:style>
  <w:style w:type="paragraph" w:styleId="a5">
    <w:name w:val="header"/>
    <w:basedOn w:val="a"/>
    <w:link w:val="a6"/>
    <w:uiPriority w:val="99"/>
    <w:unhideWhenUsed/>
    <w:rsid w:val="009A3E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EC7"/>
  </w:style>
  <w:style w:type="paragraph" w:styleId="a7">
    <w:name w:val="footer"/>
    <w:basedOn w:val="a"/>
    <w:link w:val="a8"/>
    <w:uiPriority w:val="99"/>
    <w:unhideWhenUsed/>
    <w:rsid w:val="009A3E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Поликарпов С.</dc:creator>
  <cp:lastModifiedBy>Лиля</cp:lastModifiedBy>
  <cp:revision>2</cp:revision>
  <cp:lastPrinted>2013-12-04T12:25:00Z</cp:lastPrinted>
  <dcterms:created xsi:type="dcterms:W3CDTF">2021-12-01T12:15:00Z</dcterms:created>
  <dcterms:modified xsi:type="dcterms:W3CDTF">2021-12-01T12:15:00Z</dcterms:modified>
</cp:coreProperties>
</file>