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29"/>
        <w:gridCol w:w="3957"/>
      </w:tblGrid>
      <w:tr w:rsidR="00722EDB" w:rsidTr="006D6D4A">
        <w:trPr>
          <w:trHeight w:val="156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EDB" w:rsidRDefault="00722EDB" w:rsidP="006D6D4A">
            <w:pPr>
              <w:jc w:val="center"/>
              <w:rPr>
                <w:color w:val="000000"/>
              </w:rPr>
            </w:pPr>
            <w:r>
              <w:t>РЕСПУБЛИКА ТАТАРСТАН</w:t>
            </w:r>
          </w:p>
          <w:p w:rsidR="00722EDB" w:rsidRDefault="00722EDB" w:rsidP="006D6D4A">
            <w:pPr>
              <w:jc w:val="center"/>
            </w:pPr>
            <w:r>
              <w:t>БУИНСКИЙ МУНИЦИПАЛЬНЫЙ РАЙОН</w:t>
            </w:r>
          </w:p>
          <w:p w:rsidR="00722EDB" w:rsidRDefault="00722EDB" w:rsidP="006D6D4A">
            <w:pPr>
              <w:jc w:val="center"/>
              <w:rPr>
                <w:lang w:val="tt-RU"/>
              </w:rPr>
            </w:pPr>
            <w:r>
              <w:t>СОВЕТ</w:t>
            </w:r>
            <w:r w:rsidR="003B5F37">
              <w:t xml:space="preserve"> </w:t>
            </w:r>
            <w:r>
              <w:rPr>
                <w:lang w:val="tt-RU"/>
              </w:rPr>
              <w:t>НОВОТИНЧАЛИНСКОГО</w:t>
            </w:r>
          </w:p>
          <w:p w:rsidR="00722EDB" w:rsidRDefault="00722EDB" w:rsidP="006D6D4A">
            <w:pPr>
              <w:jc w:val="center"/>
            </w:pPr>
            <w:r>
              <w:t>СЕЛЬСКОГО ПОСЕЛЕНИЯ</w:t>
            </w:r>
          </w:p>
          <w:p w:rsidR="00722EDB" w:rsidRDefault="00722E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EDB" w:rsidRDefault="00C329A3" w:rsidP="006D6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4pt;height:71.3pt;visibility:visible">
                  <v:imagedata r:id="rId6" o:title=""/>
                </v:shape>
              </w:pic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EDB" w:rsidRDefault="00722EDB">
            <w:pPr>
              <w:jc w:val="center"/>
              <w:rPr>
                <w:color w:val="000000"/>
              </w:rPr>
            </w:pPr>
            <w:r>
              <w:t>ТАТАРСТАН РЕСПУБЛИКАСЫ</w:t>
            </w:r>
          </w:p>
          <w:p w:rsidR="00722EDB" w:rsidRDefault="00722EDB">
            <w:pPr>
              <w:jc w:val="center"/>
            </w:pPr>
            <w:r>
              <w:t xml:space="preserve">БУА МУНИЦИПАЛЬ РАЙОНЫ </w:t>
            </w:r>
          </w:p>
          <w:p w:rsidR="00722EDB" w:rsidRDefault="00722ED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ЯҢА ТИНЧӘЛЕ</w:t>
            </w:r>
          </w:p>
          <w:p w:rsidR="00722EDB" w:rsidRPr="00AC4D91" w:rsidRDefault="00722EDB" w:rsidP="00AC4D91">
            <w:pPr>
              <w:jc w:val="center"/>
            </w:pPr>
            <w:r>
              <w:t xml:space="preserve">АВЫЛ </w:t>
            </w:r>
            <w:r w:rsidR="00AC4D91">
              <w:rPr>
                <w:lang w:val="tt-RU"/>
              </w:rPr>
              <w:t xml:space="preserve">ҖИРЛЕГЕ </w:t>
            </w:r>
            <w:r>
              <w:t xml:space="preserve">СОВЕТЫ </w:t>
            </w:r>
            <w:r>
              <w:br/>
            </w:r>
          </w:p>
        </w:tc>
      </w:tr>
    </w:tbl>
    <w:p w:rsidR="007D30E6" w:rsidRDefault="007D30E6" w:rsidP="007D30E6">
      <w:pPr>
        <w:rPr>
          <w:color w:val="000000"/>
        </w:rPr>
      </w:pPr>
    </w:p>
    <w:p w:rsidR="00253218" w:rsidRDefault="00966C6D" w:rsidP="00253218">
      <w:pPr>
        <w:jc w:val="center"/>
        <w:rPr>
          <w:b/>
          <w:sz w:val="28"/>
          <w:szCs w:val="28"/>
        </w:rPr>
      </w:pPr>
      <w:r w:rsidRPr="005B5B0E">
        <w:rPr>
          <w:b/>
          <w:sz w:val="28"/>
          <w:szCs w:val="28"/>
        </w:rPr>
        <w:t xml:space="preserve">  </w:t>
      </w:r>
      <w:r w:rsidR="00253218" w:rsidRPr="005B5B0E">
        <w:rPr>
          <w:b/>
          <w:sz w:val="28"/>
          <w:szCs w:val="28"/>
        </w:rPr>
        <w:t>РЕШЕНИЕ</w:t>
      </w:r>
    </w:p>
    <w:p w:rsidR="007D30E6" w:rsidRPr="005B5B0E" w:rsidRDefault="007D0028" w:rsidP="007D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D30E6" w:rsidRPr="005B5B0E">
        <w:rPr>
          <w:b/>
          <w:sz w:val="28"/>
          <w:szCs w:val="28"/>
        </w:rPr>
        <w:t>КАРАР</w:t>
      </w:r>
    </w:p>
    <w:p w:rsidR="005529E3" w:rsidRDefault="001C70B1" w:rsidP="001C70B1">
      <w:pPr>
        <w:jc w:val="center"/>
        <w:rPr>
          <w:b/>
          <w:sz w:val="28"/>
          <w:szCs w:val="28"/>
        </w:rPr>
      </w:pPr>
      <w:r w:rsidRPr="005B5B0E">
        <w:rPr>
          <w:b/>
          <w:sz w:val="28"/>
          <w:szCs w:val="28"/>
        </w:rPr>
        <w:t xml:space="preserve"> </w:t>
      </w:r>
      <w:r w:rsidR="00966C6D" w:rsidRPr="005B5B0E">
        <w:rPr>
          <w:b/>
          <w:sz w:val="28"/>
          <w:szCs w:val="28"/>
        </w:rPr>
        <w:t xml:space="preserve"> </w:t>
      </w:r>
    </w:p>
    <w:p w:rsidR="006E620F" w:rsidRPr="005B5B0E" w:rsidRDefault="00582C95" w:rsidP="005529E3">
      <w:pPr>
        <w:ind w:righ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313E5A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A20FAF">
        <w:rPr>
          <w:sz w:val="28"/>
          <w:szCs w:val="28"/>
        </w:rPr>
        <w:t>бр</w:t>
      </w:r>
      <w:r w:rsidR="006E620F" w:rsidRPr="005B5B0E">
        <w:rPr>
          <w:sz w:val="28"/>
          <w:szCs w:val="28"/>
        </w:rPr>
        <w:t>я 20</w:t>
      </w:r>
      <w:r w:rsidR="00BD49BD">
        <w:rPr>
          <w:sz w:val="28"/>
          <w:szCs w:val="28"/>
        </w:rPr>
        <w:t>2</w:t>
      </w:r>
      <w:r w:rsidR="00DD10F5">
        <w:rPr>
          <w:sz w:val="28"/>
          <w:szCs w:val="28"/>
          <w:lang w:val="en-US"/>
        </w:rPr>
        <w:t>1</w:t>
      </w:r>
      <w:r w:rsidR="006E620F" w:rsidRPr="005B5B0E">
        <w:rPr>
          <w:sz w:val="28"/>
          <w:szCs w:val="28"/>
        </w:rPr>
        <w:t xml:space="preserve"> года                                                           </w:t>
      </w:r>
      <w:r w:rsidR="001C70B1" w:rsidRPr="005B5B0E">
        <w:rPr>
          <w:sz w:val="28"/>
          <w:szCs w:val="28"/>
        </w:rPr>
        <w:t xml:space="preserve">                       </w:t>
      </w:r>
      <w:r w:rsidR="006E620F" w:rsidRPr="005B5B0E">
        <w:rPr>
          <w:sz w:val="28"/>
          <w:szCs w:val="28"/>
        </w:rPr>
        <w:t>№</w:t>
      </w:r>
      <w:r w:rsidR="00BD49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32880" w:rsidRPr="005B5B0E">
        <w:rPr>
          <w:sz w:val="28"/>
          <w:szCs w:val="28"/>
        </w:rPr>
        <w:t>-</w:t>
      </w:r>
      <w:r w:rsidR="00DD10F5">
        <w:rPr>
          <w:sz w:val="28"/>
          <w:szCs w:val="28"/>
        </w:rPr>
        <w:t>35</w:t>
      </w:r>
    </w:p>
    <w:p w:rsidR="005B5B0E" w:rsidRPr="005B5B0E" w:rsidRDefault="005B5B0E" w:rsidP="005B5B0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C54FB" w:rsidRDefault="009C54FB" w:rsidP="00A20FAF">
      <w:pPr>
        <w:ind w:left="-284"/>
        <w:rPr>
          <w:sz w:val="28"/>
          <w:szCs w:val="28"/>
        </w:rPr>
      </w:pPr>
    </w:p>
    <w:p w:rsidR="005529E3" w:rsidRPr="00D05C75" w:rsidRDefault="005529E3" w:rsidP="00D05C75">
      <w:pPr>
        <w:rPr>
          <w:sz w:val="28"/>
          <w:szCs w:val="28"/>
        </w:rPr>
      </w:pPr>
      <w:r w:rsidRPr="00D05C75">
        <w:rPr>
          <w:sz w:val="28"/>
          <w:szCs w:val="28"/>
        </w:rPr>
        <w:t>О бюджет</w:t>
      </w:r>
      <w:r w:rsidR="00582C95" w:rsidRPr="00D05C75">
        <w:rPr>
          <w:sz w:val="28"/>
          <w:szCs w:val="28"/>
        </w:rPr>
        <w:t>е</w:t>
      </w:r>
      <w:r w:rsidRPr="00D05C75">
        <w:rPr>
          <w:sz w:val="28"/>
          <w:szCs w:val="28"/>
        </w:rPr>
        <w:t xml:space="preserve"> </w:t>
      </w:r>
      <w:proofErr w:type="spellStart"/>
      <w:r w:rsidRPr="00D05C75">
        <w:rPr>
          <w:sz w:val="28"/>
          <w:szCs w:val="28"/>
        </w:rPr>
        <w:t>Новотинчалинского</w:t>
      </w:r>
      <w:proofErr w:type="spellEnd"/>
      <w:r w:rsidRPr="00D05C75">
        <w:rPr>
          <w:sz w:val="28"/>
          <w:szCs w:val="28"/>
        </w:rPr>
        <w:t xml:space="preserve"> сельского поселения</w:t>
      </w:r>
    </w:p>
    <w:p w:rsidR="005529E3" w:rsidRPr="00D05C75" w:rsidRDefault="005529E3" w:rsidP="00D05C75">
      <w:pPr>
        <w:rPr>
          <w:sz w:val="28"/>
          <w:szCs w:val="28"/>
        </w:rPr>
      </w:pPr>
      <w:proofErr w:type="spellStart"/>
      <w:r w:rsidRPr="00D05C75">
        <w:rPr>
          <w:sz w:val="28"/>
          <w:szCs w:val="28"/>
        </w:rPr>
        <w:t>Буинского</w:t>
      </w:r>
      <w:proofErr w:type="spellEnd"/>
      <w:r w:rsidRPr="00D05C75">
        <w:rPr>
          <w:sz w:val="28"/>
          <w:szCs w:val="28"/>
        </w:rPr>
        <w:t xml:space="preserve"> муниципального района Республики Татарстан</w:t>
      </w:r>
    </w:p>
    <w:p w:rsidR="005529E3" w:rsidRPr="00D05C75" w:rsidRDefault="00DD10F5" w:rsidP="00D05C75">
      <w:pPr>
        <w:rPr>
          <w:sz w:val="28"/>
          <w:szCs w:val="28"/>
        </w:rPr>
      </w:pPr>
      <w:r w:rsidRPr="00DD10F5">
        <w:rPr>
          <w:sz w:val="28"/>
          <w:szCs w:val="28"/>
        </w:rPr>
        <w:t>на 2022 год и на плановый период 2023 и 2024 годов</w:t>
      </w:r>
    </w:p>
    <w:p w:rsidR="005529E3" w:rsidRPr="00D05C75" w:rsidRDefault="005529E3" w:rsidP="00D05C75">
      <w:pPr>
        <w:jc w:val="both"/>
        <w:rPr>
          <w:sz w:val="28"/>
          <w:szCs w:val="28"/>
        </w:rPr>
      </w:pPr>
    </w:p>
    <w:p w:rsidR="005529E3" w:rsidRPr="00D05C75" w:rsidRDefault="00DD10F5" w:rsidP="00DD10F5">
      <w:pPr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     </w:t>
      </w:r>
      <w:r w:rsidR="009B18D2" w:rsidRPr="009B18D2">
        <w:rPr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Федеральным законом от 6 октября 2003 года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="009B18D2" w:rsidRPr="009B18D2">
        <w:rPr>
          <w:sz w:val="28"/>
          <w:szCs w:val="28"/>
        </w:rPr>
        <w:t>Новотинчалинское</w:t>
      </w:r>
      <w:proofErr w:type="spellEnd"/>
      <w:r w:rsidR="009B18D2" w:rsidRPr="009B18D2">
        <w:rPr>
          <w:sz w:val="28"/>
          <w:szCs w:val="28"/>
        </w:rPr>
        <w:t xml:space="preserve"> сельское поселение </w:t>
      </w:r>
      <w:proofErr w:type="spellStart"/>
      <w:r w:rsidR="009B18D2" w:rsidRPr="009B18D2">
        <w:rPr>
          <w:sz w:val="28"/>
          <w:szCs w:val="28"/>
        </w:rPr>
        <w:t>Буинского</w:t>
      </w:r>
      <w:proofErr w:type="spellEnd"/>
      <w:r w:rsidR="009B18D2" w:rsidRPr="009B18D2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ного района Республики Татарстан, </w:t>
      </w:r>
      <w:r w:rsidR="005529E3" w:rsidRPr="00D05C75">
        <w:rPr>
          <w:sz w:val="28"/>
          <w:szCs w:val="28"/>
        </w:rPr>
        <w:t xml:space="preserve">Совет </w:t>
      </w:r>
      <w:proofErr w:type="spellStart"/>
      <w:r w:rsidR="005529E3" w:rsidRPr="00D05C75">
        <w:rPr>
          <w:sz w:val="28"/>
          <w:szCs w:val="28"/>
        </w:rPr>
        <w:t>Новотинчалинского</w:t>
      </w:r>
      <w:proofErr w:type="spellEnd"/>
      <w:r w:rsidR="005529E3" w:rsidRPr="00D05C75">
        <w:rPr>
          <w:sz w:val="28"/>
          <w:szCs w:val="28"/>
        </w:rPr>
        <w:t xml:space="preserve"> сельского поселения </w:t>
      </w:r>
      <w:proofErr w:type="spellStart"/>
      <w:r w:rsidR="005529E3" w:rsidRPr="00D05C75">
        <w:rPr>
          <w:sz w:val="28"/>
          <w:szCs w:val="28"/>
        </w:rPr>
        <w:t>Буинского</w:t>
      </w:r>
      <w:proofErr w:type="spellEnd"/>
      <w:r w:rsidR="005529E3" w:rsidRPr="00D05C75">
        <w:rPr>
          <w:sz w:val="28"/>
          <w:szCs w:val="28"/>
        </w:rPr>
        <w:t xml:space="preserve"> муниципального района Республики Татарстан</w:t>
      </w:r>
    </w:p>
    <w:p w:rsidR="00BE6601" w:rsidRPr="00D05C75" w:rsidRDefault="00BE6601" w:rsidP="00D05C75">
      <w:pPr>
        <w:jc w:val="both"/>
        <w:rPr>
          <w:sz w:val="28"/>
          <w:szCs w:val="28"/>
        </w:rPr>
      </w:pPr>
    </w:p>
    <w:p w:rsidR="005529E3" w:rsidRPr="00D05C75" w:rsidRDefault="005529E3" w:rsidP="00D05C75">
      <w:pPr>
        <w:ind w:left="-284"/>
        <w:jc w:val="center"/>
        <w:rPr>
          <w:b/>
          <w:sz w:val="28"/>
          <w:szCs w:val="28"/>
        </w:rPr>
      </w:pPr>
      <w:r w:rsidRPr="00D05C75">
        <w:rPr>
          <w:b/>
          <w:sz w:val="28"/>
          <w:szCs w:val="28"/>
        </w:rPr>
        <w:t>РЕШИЛ:</w:t>
      </w:r>
    </w:p>
    <w:p w:rsidR="005529E3" w:rsidRPr="00D05C75" w:rsidRDefault="005529E3" w:rsidP="00D05C75">
      <w:pPr>
        <w:ind w:left="-284"/>
        <w:jc w:val="both"/>
        <w:rPr>
          <w:sz w:val="28"/>
          <w:szCs w:val="28"/>
        </w:rPr>
      </w:pP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42"/>
      <w:r w:rsidRPr="00DD10F5">
        <w:rPr>
          <w:sz w:val="28"/>
          <w:szCs w:val="28"/>
        </w:rPr>
        <w:t xml:space="preserve">Статья 1 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00"/>
      <w:r w:rsidRPr="00DD10F5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на 2022 год: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1) общий объем доходов бюджета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в сумме 2896,54 тыс. рублей;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2) общий объем расходов бюджета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в сумме 2896,54 тыс. рублей</w:t>
      </w:r>
      <w:bookmarkStart w:id="2" w:name="sub_200"/>
      <w:bookmarkEnd w:id="1"/>
      <w:r w:rsidRPr="00DD10F5">
        <w:rPr>
          <w:sz w:val="28"/>
          <w:szCs w:val="28"/>
        </w:rPr>
        <w:t>.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03"/>
      <w:bookmarkEnd w:id="2"/>
      <w:r w:rsidRPr="00DD10F5">
        <w:rPr>
          <w:sz w:val="28"/>
          <w:szCs w:val="28"/>
        </w:rPr>
        <w:t xml:space="preserve">3) дефицит бюджета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в сумме 0 рублей.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на плановый период 2023 и 2024 годов: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>1) прогнозируемый общий объем доходов бюджета на 2023 год в сумме 2932,90 тыс. рублей и на 2024 год в сумме 2971,60 тыс. рублей;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2) общий объем расходов бюджета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района: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>- на 2023 год в сумме 2932,90 тыс. рублей, в том числе условно-утвержденные расходы в сумме 70,6 тыс. рублей;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>- на 2024 год в сумме 2971,60 тыс. рублей, в том числе условно-утвержденные расходы в сумме 143,02 тыс. рублей.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lastRenderedPageBreak/>
        <w:t xml:space="preserve">3. Утвердить источники финансирования дефицита бюджета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на 2022 год и на плановый период 2023 и 2024 годов согласно приложению 1 к настоящему Решению. </w:t>
      </w:r>
    </w:p>
    <w:bookmarkEnd w:id="3"/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>Статья 2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    1. Утвердить по состоянию на 1 января 2023 года верхний предел внутреннего муниципального долга по долговым обязательствам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в сумме 0 рублей, в том числе по муниципальным гарантиям в сумме 0 рублей.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2. Утвердить по состоянию на 1 января 2024 года верхний предел внутреннего муниципального долга по долговым обязательствам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в сумме 0 рублей, в том числе по муниципальным гарантиям в сумме 0 рублей.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3. Утвердить по состоянию на 1 января 2025 года верхний предел внутреннего муниципального долга по долговым обязательствам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в сумме 0 рублей, в том числе по муниципальным гарантиям в сумме 0 рублей.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4. Установить предельный объем муниципального долга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района: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 - в 2022 году – в размере 0 рублей;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 - в 2023 году – в размере 0 рублей;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 - в 2024 году – в размере 0 рублей.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>Статья 3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1. Утвердить в бюджете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прогнозируемые объемы доходов на 2022 год и на плановый период 2023 и 2024 годов согласно приложению 2 к настоящему Решению.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9"/>
      <w:r w:rsidRPr="00DD10F5">
        <w:rPr>
          <w:sz w:val="28"/>
          <w:szCs w:val="28"/>
        </w:rPr>
        <w:t>Статья 4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Республики Татарстан и непрограммным направлениям деятельности), группам видов расходов классификации расходов бюджета на 2022 год и на плановый период 2023 и 2024 годов согласно приложению 5 к настоящему Решению.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2. Утвердить ведомственную структуру расходов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на 2022 год и на плановый период 2023 и 2024 годов согласно приложению 6 к настоящему Решению.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>3. Утвердить общий объем бюджетных ассигнований на исполнение публичных нормативных обязательств на 2022 год в сумме 0 рублей и на плановый период 2023 и 2024 годов в сумме 0 рублей.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3"/>
      <w:bookmarkEnd w:id="4"/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Статья 5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lastRenderedPageBreak/>
        <w:t xml:space="preserve">Учесть в бюджете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получаемые из бюджета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дотации на выравнивание бюджетной обеспеченности поселений: 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>на 2022 год - в сумме 1979,74 тыс. рублей;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>на 2023 год – в сумме 2006,60 тыс. рублей;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>на 2024 год – в сумме 2033,40 тыс. рублей.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>Статья 6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Учесть в бюджете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сельского поселения получаемые из бюджета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комиссариаты: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>на 2022 год - в сумме 103,80 тыс. рублей;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>на 2023 год – в сумме 107,30 тыс. рублей;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>на 2024 год – в сумме 111,20 тыс. рублей.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10000000"/>
      <w:bookmarkEnd w:id="5"/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>Статья 7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Органы местного самоуправления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не вправе принимать в 2022 году решения, приводящие к увеличению численности муниципальных служащих и работников учреждений и иных организаций бюджетной сферы, за исключением принятия таких решений в связи наделением органов местного самоуправления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района, муниципальных казенных учреждений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новыми функциями или полномочиями.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sub_32"/>
      <w:bookmarkEnd w:id="6"/>
      <w:r w:rsidRPr="00DD10F5">
        <w:rPr>
          <w:sz w:val="28"/>
          <w:szCs w:val="28"/>
        </w:rPr>
        <w:t>Статья 8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Остатки средств бюджета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году, направляются в 2022 году на увеличение  соответствующих бюджетных ассигнований на указанные цели в случае принятия </w:t>
      </w:r>
      <w:r w:rsidRPr="00DD10F5">
        <w:rPr>
          <w:bCs/>
          <w:sz w:val="28"/>
          <w:szCs w:val="28"/>
        </w:rPr>
        <w:t xml:space="preserve">исполнительным комитетом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соответствующего решения.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38"/>
      <w:bookmarkEnd w:id="7"/>
      <w:r w:rsidRPr="00DD10F5">
        <w:rPr>
          <w:sz w:val="28"/>
          <w:szCs w:val="28"/>
        </w:rPr>
        <w:t>Статья 9</w:t>
      </w:r>
    </w:p>
    <w:bookmarkEnd w:id="8"/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в </w:t>
      </w:r>
      <w:r w:rsidRPr="00DD10F5">
        <w:rPr>
          <w:sz w:val="28"/>
          <w:szCs w:val="28"/>
        </w:rPr>
        <w:lastRenderedPageBreak/>
        <w:t>соответствии с заключенными соглашениями.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 Статья 10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 xml:space="preserve">Разместить настоящее Решение на официальном сайте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РТ в информационно-телекоммуникационной сети «Интернет», официальном портале правовой информации РТ </w:t>
      </w:r>
      <w:proofErr w:type="spellStart"/>
      <w:r w:rsidRPr="00DD10F5">
        <w:rPr>
          <w:sz w:val="28"/>
          <w:szCs w:val="28"/>
          <w:lang w:val="en-US"/>
        </w:rPr>
        <w:t>pravo</w:t>
      </w:r>
      <w:proofErr w:type="spellEnd"/>
      <w:r w:rsidRPr="00DD10F5">
        <w:rPr>
          <w:sz w:val="28"/>
          <w:szCs w:val="28"/>
        </w:rPr>
        <w:t>.</w:t>
      </w:r>
      <w:proofErr w:type="spellStart"/>
      <w:r w:rsidRPr="00DD10F5">
        <w:rPr>
          <w:sz w:val="28"/>
          <w:szCs w:val="28"/>
          <w:lang w:val="en-US"/>
        </w:rPr>
        <w:t>tatarstat</w:t>
      </w:r>
      <w:proofErr w:type="spellEnd"/>
      <w:r w:rsidRPr="00DD10F5">
        <w:rPr>
          <w:sz w:val="28"/>
          <w:szCs w:val="28"/>
        </w:rPr>
        <w:t>.</w:t>
      </w:r>
      <w:proofErr w:type="spellStart"/>
      <w:r w:rsidRPr="00DD10F5">
        <w:rPr>
          <w:sz w:val="28"/>
          <w:szCs w:val="28"/>
          <w:lang w:val="en-US"/>
        </w:rPr>
        <w:t>ru</w:t>
      </w:r>
      <w:proofErr w:type="spellEnd"/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>Статья 11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10F5">
        <w:rPr>
          <w:sz w:val="28"/>
          <w:szCs w:val="28"/>
        </w:rPr>
        <w:t>Настоящее Решение вступает в силу с 1 января 2022 года.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bookmarkEnd w:id="0"/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10F5" w:rsidRPr="00DD10F5" w:rsidRDefault="00DD10F5" w:rsidP="00DD10F5">
      <w:pPr>
        <w:rPr>
          <w:sz w:val="28"/>
          <w:szCs w:val="28"/>
        </w:rPr>
      </w:pPr>
    </w:p>
    <w:p w:rsidR="00DD10F5" w:rsidRPr="00DD10F5" w:rsidRDefault="00DD10F5" w:rsidP="00DD10F5">
      <w:pPr>
        <w:rPr>
          <w:sz w:val="28"/>
          <w:szCs w:val="28"/>
        </w:rPr>
      </w:pPr>
      <w:r w:rsidRPr="00DD10F5">
        <w:rPr>
          <w:sz w:val="28"/>
          <w:szCs w:val="28"/>
        </w:rPr>
        <w:t xml:space="preserve">Глава </w:t>
      </w:r>
    </w:p>
    <w:p w:rsidR="00DD10F5" w:rsidRPr="00DD10F5" w:rsidRDefault="00DD10F5" w:rsidP="00DD10F5">
      <w:pPr>
        <w:rPr>
          <w:sz w:val="28"/>
          <w:szCs w:val="28"/>
        </w:rPr>
      </w:pP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</w:t>
      </w:r>
      <w:r w:rsidRPr="00DD10F5">
        <w:rPr>
          <w:sz w:val="28"/>
          <w:szCs w:val="28"/>
        </w:rPr>
        <w:tab/>
        <w:t xml:space="preserve"> </w:t>
      </w:r>
    </w:p>
    <w:p w:rsidR="00DD10F5" w:rsidRPr="00DD10F5" w:rsidRDefault="00DD10F5" w:rsidP="00DD10F5">
      <w:pPr>
        <w:rPr>
          <w:sz w:val="28"/>
          <w:szCs w:val="28"/>
        </w:rPr>
      </w:pP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РТ                                              </w:t>
      </w:r>
      <w:proofErr w:type="spellStart"/>
      <w:r w:rsidRPr="00DD10F5">
        <w:rPr>
          <w:sz w:val="28"/>
          <w:szCs w:val="28"/>
        </w:rPr>
        <w:t>Мадышев</w:t>
      </w:r>
      <w:proofErr w:type="spellEnd"/>
      <w:r w:rsidRPr="00DD10F5">
        <w:rPr>
          <w:sz w:val="28"/>
          <w:szCs w:val="28"/>
        </w:rPr>
        <w:t xml:space="preserve"> Р.К.</w:t>
      </w:r>
    </w:p>
    <w:p w:rsidR="00DD10F5" w:rsidRPr="00DD10F5" w:rsidRDefault="00DD10F5" w:rsidP="00DD10F5">
      <w:pPr>
        <w:rPr>
          <w:sz w:val="28"/>
          <w:szCs w:val="28"/>
        </w:rPr>
      </w:pPr>
    </w:p>
    <w:p w:rsidR="00DD10F5" w:rsidRPr="00DD10F5" w:rsidRDefault="00DD10F5" w:rsidP="00DD10F5">
      <w:pPr>
        <w:rPr>
          <w:sz w:val="28"/>
          <w:szCs w:val="28"/>
        </w:rPr>
      </w:pPr>
    </w:p>
    <w:p w:rsidR="00DD10F5" w:rsidRPr="00DD10F5" w:rsidRDefault="00DD10F5" w:rsidP="00DD10F5">
      <w:pPr>
        <w:rPr>
          <w:sz w:val="28"/>
          <w:szCs w:val="28"/>
        </w:rPr>
      </w:pPr>
    </w:p>
    <w:p w:rsidR="00DD10F5" w:rsidRPr="00DD10F5" w:rsidRDefault="00DD10F5" w:rsidP="00DD10F5">
      <w:pPr>
        <w:rPr>
          <w:sz w:val="28"/>
          <w:szCs w:val="28"/>
        </w:rPr>
      </w:pPr>
    </w:p>
    <w:p w:rsidR="00DD10F5" w:rsidRPr="00DD10F5" w:rsidRDefault="00DD10F5" w:rsidP="00DD10F5">
      <w:pPr>
        <w:rPr>
          <w:sz w:val="28"/>
          <w:szCs w:val="28"/>
        </w:rPr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Pr="00DD10F5" w:rsidRDefault="00DD10F5" w:rsidP="00DD10F5">
      <w:pPr>
        <w:tabs>
          <w:tab w:val="left" w:pos="7545"/>
          <w:tab w:val="right" w:pos="9638"/>
        </w:tabs>
        <w:jc w:val="right"/>
      </w:pPr>
      <w:r w:rsidRPr="00DD10F5">
        <w:lastRenderedPageBreak/>
        <w:t>Приложение 1</w:t>
      </w:r>
    </w:p>
    <w:p w:rsidR="00DD10F5" w:rsidRPr="00DD10F5" w:rsidRDefault="00DD10F5" w:rsidP="00DD10F5">
      <w:pPr>
        <w:jc w:val="right"/>
      </w:pPr>
      <w:r w:rsidRPr="00DD10F5">
        <w:t xml:space="preserve">                                                    к Решению Совета </w:t>
      </w:r>
      <w:proofErr w:type="spellStart"/>
      <w:r w:rsidRPr="00DD10F5">
        <w:t>Новотинчалинского</w:t>
      </w:r>
      <w:proofErr w:type="spellEnd"/>
      <w:r w:rsidRPr="00DD10F5">
        <w:t xml:space="preserve"> сельского поселения  </w:t>
      </w:r>
    </w:p>
    <w:p w:rsidR="00DD10F5" w:rsidRPr="00DD10F5" w:rsidRDefault="00DD10F5" w:rsidP="00DD10F5">
      <w:pPr>
        <w:jc w:val="right"/>
      </w:pPr>
      <w:r w:rsidRPr="00DD10F5">
        <w:t xml:space="preserve">                                                            </w:t>
      </w:r>
      <w:r w:rsidRPr="00DD10F5">
        <w:rPr>
          <w:lang w:val="tt-RU"/>
        </w:rPr>
        <w:t xml:space="preserve">   </w:t>
      </w:r>
      <w:r w:rsidRPr="00DD10F5">
        <w:t xml:space="preserve">«О бюджете </w:t>
      </w:r>
      <w:proofErr w:type="spellStart"/>
      <w:r w:rsidRPr="00DD10F5">
        <w:t>Новотинчалинского</w:t>
      </w:r>
      <w:proofErr w:type="spellEnd"/>
      <w:r w:rsidRPr="00DD10F5">
        <w:t xml:space="preserve"> сельского поселения</w:t>
      </w:r>
    </w:p>
    <w:p w:rsidR="00DD10F5" w:rsidRPr="00DD10F5" w:rsidRDefault="00DD10F5" w:rsidP="00DD10F5">
      <w:pPr>
        <w:jc w:val="right"/>
        <w:rPr>
          <w:sz w:val="20"/>
          <w:szCs w:val="22"/>
        </w:rPr>
      </w:pPr>
      <w:r w:rsidRPr="00DD10F5">
        <w:rPr>
          <w:lang w:val="tt-RU"/>
        </w:rPr>
        <w:t xml:space="preserve">                                                              </w:t>
      </w:r>
      <w:r w:rsidRPr="00DD10F5">
        <w:t>на 2022 год и на плановый период 2023 и 2024 годов»</w:t>
      </w:r>
      <w:r w:rsidRPr="00DD10F5">
        <w:rPr>
          <w:sz w:val="20"/>
          <w:szCs w:val="22"/>
        </w:rPr>
        <w:tab/>
      </w:r>
      <w:r w:rsidRPr="00DD10F5">
        <w:rPr>
          <w:sz w:val="20"/>
          <w:szCs w:val="22"/>
        </w:rPr>
        <w:tab/>
      </w:r>
      <w:r w:rsidRPr="00DD10F5">
        <w:rPr>
          <w:sz w:val="20"/>
          <w:szCs w:val="22"/>
        </w:rPr>
        <w:tab/>
        <w:t xml:space="preserve">         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D10F5" w:rsidRPr="00DD10F5" w:rsidRDefault="00DD10F5" w:rsidP="00DD10F5">
      <w:pPr>
        <w:tabs>
          <w:tab w:val="left" w:pos="7545"/>
          <w:tab w:val="right" w:pos="9638"/>
        </w:tabs>
        <w:jc w:val="right"/>
        <w:rPr>
          <w:sz w:val="28"/>
          <w:szCs w:val="28"/>
        </w:rPr>
      </w:pPr>
      <w:r w:rsidRPr="00DD10F5">
        <w:t>Таблица 1</w:t>
      </w:r>
    </w:p>
    <w:p w:rsidR="00DD10F5" w:rsidRPr="00DD10F5" w:rsidRDefault="00DD10F5" w:rsidP="00DD10F5">
      <w:pPr>
        <w:tabs>
          <w:tab w:val="left" w:pos="7545"/>
          <w:tab w:val="right" w:pos="9638"/>
        </w:tabs>
        <w:jc w:val="center"/>
        <w:rPr>
          <w:sz w:val="28"/>
          <w:szCs w:val="28"/>
        </w:rPr>
      </w:pPr>
      <w:r w:rsidRPr="00DD10F5">
        <w:rPr>
          <w:sz w:val="28"/>
          <w:szCs w:val="28"/>
        </w:rPr>
        <w:t>Источники финансирования дефицита бюджета</w:t>
      </w:r>
    </w:p>
    <w:p w:rsidR="00DD10F5" w:rsidRPr="00DD10F5" w:rsidRDefault="00DD10F5" w:rsidP="00DD10F5">
      <w:pPr>
        <w:tabs>
          <w:tab w:val="left" w:pos="7545"/>
          <w:tab w:val="right" w:pos="9638"/>
        </w:tabs>
        <w:jc w:val="center"/>
        <w:rPr>
          <w:sz w:val="28"/>
          <w:szCs w:val="28"/>
        </w:rPr>
      </w:pP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</w:t>
      </w:r>
    </w:p>
    <w:p w:rsidR="00DD10F5" w:rsidRPr="00DD10F5" w:rsidRDefault="00DD10F5" w:rsidP="00DD10F5">
      <w:pPr>
        <w:tabs>
          <w:tab w:val="left" w:pos="7545"/>
          <w:tab w:val="right" w:pos="9638"/>
        </w:tabs>
        <w:jc w:val="center"/>
        <w:rPr>
          <w:sz w:val="28"/>
          <w:szCs w:val="28"/>
        </w:rPr>
      </w:pPr>
      <w:r w:rsidRPr="00DD10F5">
        <w:rPr>
          <w:sz w:val="28"/>
          <w:szCs w:val="28"/>
        </w:rPr>
        <w:t xml:space="preserve">на 2022 год                                                                                                                                       </w:t>
      </w:r>
    </w:p>
    <w:p w:rsidR="00DD10F5" w:rsidRPr="00DD10F5" w:rsidRDefault="00DD10F5" w:rsidP="00DD10F5">
      <w:pPr>
        <w:tabs>
          <w:tab w:val="left" w:pos="7545"/>
          <w:tab w:val="right" w:pos="9638"/>
        </w:tabs>
        <w:jc w:val="center"/>
        <w:rPr>
          <w:sz w:val="28"/>
          <w:szCs w:val="28"/>
        </w:rPr>
      </w:pPr>
    </w:p>
    <w:p w:rsidR="00DD10F5" w:rsidRPr="00DD10F5" w:rsidRDefault="00DD10F5" w:rsidP="00DD10F5">
      <w:pPr>
        <w:tabs>
          <w:tab w:val="left" w:pos="7545"/>
          <w:tab w:val="right" w:pos="9638"/>
        </w:tabs>
        <w:jc w:val="right"/>
        <w:rPr>
          <w:sz w:val="28"/>
          <w:szCs w:val="28"/>
        </w:rPr>
      </w:pPr>
      <w:r w:rsidRPr="00DD10F5">
        <w:rPr>
          <w:sz w:val="22"/>
          <w:szCs w:val="22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253"/>
        <w:gridCol w:w="1842"/>
      </w:tblGrid>
      <w:tr w:rsidR="00DD10F5" w:rsidRPr="00DD10F5" w:rsidTr="00C329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Код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Сумма</w:t>
            </w:r>
          </w:p>
        </w:tc>
      </w:tr>
      <w:tr w:rsidR="00DD10F5" w:rsidRPr="00DD10F5" w:rsidTr="00C329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0</w:t>
            </w:r>
          </w:p>
        </w:tc>
      </w:tr>
      <w:tr w:rsidR="00DD10F5" w:rsidRPr="00DD10F5" w:rsidTr="00C329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0</w:t>
            </w:r>
          </w:p>
        </w:tc>
      </w:tr>
      <w:tr w:rsidR="00DD10F5" w:rsidRPr="00DD10F5" w:rsidTr="00C329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-2896,54</w:t>
            </w:r>
          </w:p>
        </w:tc>
      </w:tr>
      <w:tr w:rsidR="00DD10F5" w:rsidRPr="00DD10F5" w:rsidTr="00C329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2896,54</w:t>
            </w:r>
          </w:p>
        </w:tc>
      </w:tr>
    </w:tbl>
    <w:p w:rsidR="00DD10F5" w:rsidRPr="00DD10F5" w:rsidRDefault="00DD10F5" w:rsidP="00DD10F5">
      <w:pPr>
        <w:tabs>
          <w:tab w:val="left" w:pos="7545"/>
          <w:tab w:val="right" w:pos="9638"/>
        </w:tabs>
        <w:jc w:val="right"/>
        <w:rPr>
          <w:sz w:val="28"/>
          <w:szCs w:val="28"/>
        </w:rPr>
      </w:pPr>
    </w:p>
    <w:p w:rsidR="00DD10F5" w:rsidRPr="00DD10F5" w:rsidRDefault="00DD10F5" w:rsidP="00DD10F5">
      <w:pPr>
        <w:tabs>
          <w:tab w:val="left" w:pos="7545"/>
          <w:tab w:val="right" w:pos="9638"/>
        </w:tabs>
        <w:jc w:val="right"/>
        <w:rPr>
          <w:lang w:val="tt-RU"/>
        </w:rPr>
      </w:pPr>
      <w:r w:rsidRPr="00DD10F5">
        <w:t>Таблица 2</w:t>
      </w:r>
    </w:p>
    <w:p w:rsidR="00DD10F5" w:rsidRPr="00DD10F5" w:rsidRDefault="00DD10F5" w:rsidP="00DD10F5">
      <w:pPr>
        <w:tabs>
          <w:tab w:val="left" w:pos="7545"/>
          <w:tab w:val="right" w:pos="9638"/>
        </w:tabs>
        <w:jc w:val="right"/>
        <w:rPr>
          <w:sz w:val="28"/>
          <w:szCs w:val="28"/>
          <w:lang w:val="tt-RU"/>
        </w:rPr>
      </w:pPr>
    </w:p>
    <w:p w:rsidR="00DD10F5" w:rsidRPr="00DD10F5" w:rsidRDefault="00DD10F5" w:rsidP="00DD10F5">
      <w:pPr>
        <w:tabs>
          <w:tab w:val="left" w:pos="7545"/>
          <w:tab w:val="right" w:pos="9638"/>
        </w:tabs>
        <w:jc w:val="center"/>
        <w:rPr>
          <w:sz w:val="28"/>
          <w:szCs w:val="28"/>
        </w:rPr>
      </w:pPr>
      <w:r w:rsidRPr="00DD10F5">
        <w:rPr>
          <w:sz w:val="28"/>
          <w:szCs w:val="28"/>
        </w:rPr>
        <w:t>Источники финансирования дефицита бюджета</w:t>
      </w:r>
    </w:p>
    <w:p w:rsidR="00DD10F5" w:rsidRPr="00DD10F5" w:rsidRDefault="00DD10F5" w:rsidP="00DD10F5">
      <w:pPr>
        <w:tabs>
          <w:tab w:val="left" w:pos="7545"/>
          <w:tab w:val="right" w:pos="9638"/>
        </w:tabs>
        <w:jc w:val="center"/>
        <w:rPr>
          <w:sz w:val="28"/>
          <w:szCs w:val="28"/>
        </w:rPr>
      </w:pP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</w:t>
      </w:r>
    </w:p>
    <w:p w:rsidR="00DD10F5" w:rsidRPr="00DD10F5" w:rsidRDefault="00DD10F5" w:rsidP="00DD10F5">
      <w:pPr>
        <w:tabs>
          <w:tab w:val="left" w:pos="7545"/>
          <w:tab w:val="right" w:pos="9638"/>
        </w:tabs>
        <w:jc w:val="center"/>
        <w:rPr>
          <w:sz w:val="28"/>
          <w:szCs w:val="28"/>
        </w:rPr>
      </w:pPr>
      <w:r w:rsidRPr="00DD10F5">
        <w:rPr>
          <w:sz w:val="28"/>
          <w:szCs w:val="28"/>
        </w:rPr>
        <w:t>на плановый период 2023 и 2024 годов</w:t>
      </w:r>
    </w:p>
    <w:p w:rsidR="00DD10F5" w:rsidRPr="00DD10F5" w:rsidRDefault="00DD10F5" w:rsidP="00DD10F5">
      <w:pPr>
        <w:tabs>
          <w:tab w:val="left" w:pos="7545"/>
          <w:tab w:val="right" w:pos="9638"/>
        </w:tabs>
        <w:jc w:val="right"/>
        <w:rPr>
          <w:sz w:val="22"/>
          <w:szCs w:val="22"/>
        </w:rPr>
      </w:pPr>
      <w:r w:rsidRPr="00DD10F5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:rsidR="00DD10F5" w:rsidRPr="00DD10F5" w:rsidRDefault="00DD10F5" w:rsidP="00DD10F5">
      <w:pPr>
        <w:tabs>
          <w:tab w:val="left" w:pos="7545"/>
          <w:tab w:val="right" w:pos="9638"/>
        </w:tabs>
        <w:jc w:val="right"/>
        <w:rPr>
          <w:sz w:val="22"/>
          <w:szCs w:val="22"/>
        </w:rPr>
      </w:pPr>
      <w:r w:rsidRPr="00DD10F5">
        <w:rPr>
          <w:sz w:val="22"/>
          <w:szCs w:val="22"/>
        </w:rPr>
        <w:t xml:space="preserve">    (тыс. рублей)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828"/>
        <w:gridCol w:w="1417"/>
        <w:gridCol w:w="1460"/>
      </w:tblGrid>
      <w:tr w:rsidR="00DD10F5" w:rsidRPr="00DD10F5" w:rsidTr="00C329A3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Код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Сумма</w:t>
            </w:r>
          </w:p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2023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Сумма</w:t>
            </w:r>
          </w:p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  <w:lang w:val="tt-RU"/>
              </w:rPr>
            </w:pPr>
            <w:r w:rsidRPr="00DD10F5">
              <w:rPr>
                <w:sz w:val="28"/>
                <w:szCs w:val="28"/>
              </w:rPr>
              <w:t>2024 год</w:t>
            </w:r>
          </w:p>
        </w:tc>
      </w:tr>
      <w:tr w:rsidR="00DD10F5" w:rsidRPr="00DD10F5" w:rsidTr="00C329A3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0</w:t>
            </w:r>
          </w:p>
        </w:tc>
      </w:tr>
      <w:tr w:rsidR="00DD10F5" w:rsidRPr="00DD10F5" w:rsidTr="00C329A3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0</w:t>
            </w:r>
          </w:p>
        </w:tc>
      </w:tr>
      <w:tr w:rsidR="00DD10F5" w:rsidRPr="00DD10F5" w:rsidTr="00C329A3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-2932,90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-2971,60</w:t>
            </w:r>
          </w:p>
        </w:tc>
      </w:tr>
      <w:tr w:rsidR="00DD10F5" w:rsidRPr="00DD10F5" w:rsidTr="00C329A3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2932,90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F5" w:rsidRPr="00DD10F5" w:rsidRDefault="00DD10F5" w:rsidP="00DD10F5">
            <w:pPr>
              <w:tabs>
                <w:tab w:val="left" w:pos="7545"/>
                <w:tab w:val="right" w:pos="9638"/>
              </w:tabs>
              <w:jc w:val="center"/>
              <w:rPr>
                <w:sz w:val="28"/>
                <w:szCs w:val="28"/>
              </w:rPr>
            </w:pPr>
            <w:r w:rsidRPr="00DD10F5">
              <w:rPr>
                <w:sz w:val="28"/>
                <w:szCs w:val="28"/>
              </w:rPr>
              <w:t>2971,60</w:t>
            </w:r>
          </w:p>
        </w:tc>
      </w:tr>
    </w:tbl>
    <w:p w:rsidR="00DD10F5" w:rsidRPr="00DD10F5" w:rsidRDefault="00DD10F5" w:rsidP="00DD10F5">
      <w:pPr>
        <w:tabs>
          <w:tab w:val="left" w:pos="7545"/>
          <w:tab w:val="right" w:pos="9638"/>
        </w:tabs>
      </w:pPr>
    </w:p>
    <w:p w:rsidR="00DD10F5" w:rsidRPr="00DD10F5" w:rsidRDefault="00DD10F5" w:rsidP="00DD10F5">
      <w:pPr>
        <w:tabs>
          <w:tab w:val="left" w:pos="7545"/>
          <w:tab w:val="right" w:pos="9638"/>
        </w:tabs>
        <w:jc w:val="right"/>
      </w:pPr>
    </w:p>
    <w:p w:rsidR="00DD10F5" w:rsidRPr="00DD10F5" w:rsidRDefault="00DD10F5" w:rsidP="00DD10F5">
      <w:pPr>
        <w:tabs>
          <w:tab w:val="left" w:pos="7545"/>
          <w:tab w:val="right" w:pos="9638"/>
        </w:tabs>
        <w:jc w:val="right"/>
        <w:rPr>
          <w:sz w:val="22"/>
          <w:szCs w:val="22"/>
        </w:rPr>
      </w:pPr>
      <w:r w:rsidRPr="00DD10F5">
        <w:rPr>
          <w:sz w:val="22"/>
          <w:szCs w:val="22"/>
        </w:rPr>
        <w:lastRenderedPageBreak/>
        <w:t>Приложение 2</w:t>
      </w:r>
    </w:p>
    <w:p w:rsidR="00DD10F5" w:rsidRPr="00DD10F5" w:rsidRDefault="00DD10F5" w:rsidP="00DD10F5">
      <w:pPr>
        <w:jc w:val="right"/>
      </w:pPr>
      <w:r w:rsidRPr="00DD10F5">
        <w:rPr>
          <w:sz w:val="22"/>
          <w:szCs w:val="22"/>
        </w:rPr>
        <w:t xml:space="preserve">                                                    </w:t>
      </w:r>
      <w:r w:rsidRPr="00DD10F5">
        <w:t xml:space="preserve">        к Решению Совета </w:t>
      </w:r>
      <w:proofErr w:type="spellStart"/>
      <w:r w:rsidRPr="00DD10F5">
        <w:t>Новотинчалинского</w:t>
      </w:r>
      <w:proofErr w:type="spellEnd"/>
      <w:r w:rsidRPr="00DD10F5">
        <w:t xml:space="preserve"> сельского поселения  </w:t>
      </w:r>
    </w:p>
    <w:p w:rsidR="00DD10F5" w:rsidRPr="00DD10F5" w:rsidRDefault="00DD10F5" w:rsidP="00DD10F5">
      <w:pPr>
        <w:jc w:val="right"/>
      </w:pPr>
      <w:r w:rsidRPr="00DD10F5">
        <w:t xml:space="preserve">                                                            </w:t>
      </w:r>
      <w:r w:rsidRPr="00DD10F5">
        <w:rPr>
          <w:lang w:val="tt-RU"/>
        </w:rPr>
        <w:t xml:space="preserve">   </w:t>
      </w:r>
      <w:r w:rsidRPr="00DD10F5">
        <w:t xml:space="preserve">«О бюджете </w:t>
      </w:r>
      <w:proofErr w:type="spellStart"/>
      <w:r w:rsidRPr="00DD10F5">
        <w:t>Новотинчалинского</w:t>
      </w:r>
      <w:proofErr w:type="spellEnd"/>
      <w:r w:rsidRPr="00DD10F5">
        <w:t xml:space="preserve"> сельского поселения</w:t>
      </w:r>
    </w:p>
    <w:p w:rsidR="00DD10F5" w:rsidRPr="00DD10F5" w:rsidRDefault="00DD10F5" w:rsidP="00DD10F5">
      <w:pPr>
        <w:jc w:val="right"/>
        <w:rPr>
          <w:rFonts w:ascii="Arial" w:hAnsi="Arial" w:cs="Arial"/>
          <w:sz w:val="22"/>
          <w:szCs w:val="22"/>
        </w:rPr>
      </w:pPr>
      <w:r w:rsidRPr="00DD10F5">
        <w:rPr>
          <w:lang w:val="tt-RU"/>
        </w:rPr>
        <w:t xml:space="preserve">                                                              </w:t>
      </w:r>
      <w:r w:rsidRPr="00DD10F5">
        <w:t>на 2022 год и на плановый период 2023 и 2024 годов»</w:t>
      </w:r>
      <w:r w:rsidRPr="00DD10F5">
        <w:rPr>
          <w:rFonts w:ascii="Arial" w:hAnsi="Arial" w:cs="Arial"/>
          <w:sz w:val="22"/>
          <w:szCs w:val="22"/>
        </w:rPr>
        <w:tab/>
      </w:r>
      <w:r w:rsidRPr="00DD10F5">
        <w:rPr>
          <w:rFonts w:ascii="Arial" w:hAnsi="Arial" w:cs="Arial"/>
          <w:sz w:val="22"/>
          <w:szCs w:val="22"/>
        </w:rPr>
        <w:tab/>
      </w:r>
    </w:p>
    <w:p w:rsidR="00DD10F5" w:rsidRPr="00DD10F5" w:rsidRDefault="00DD10F5" w:rsidP="00DD10F5">
      <w:pPr>
        <w:jc w:val="right"/>
        <w:rPr>
          <w:lang w:val="tt-RU"/>
        </w:rPr>
      </w:pPr>
      <w:r w:rsidRPr="00DD10F5">
        <w:t xml:space="preserve">Таблица 1                                                                                                                                                          </w:t>
      </w:r>
      <w:r w:rsidRPr="00DD10F5">
        <w:rPr>
          <w:lang w:val="tt-RU"/>
        </w:rPr>
        <w:t xml:space="preserve">                                                                                                                              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tt-RU"/>
        </w:rPr>
      </w:pPr>
    </w:p>
    <w:p w:rsidR="00DD10F5" w:rsidRPr="00DD10F5" w:rsidRDefault="00DD10F5" w:rsidP="00DD10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10F5">
        <w:rPr>
          <w:sz w:val="28"/>
          <w:szCs w:val="28"/>
        </w:rPr>
        <w:t xml:space="preserve">Прогнозируемые объёмы доходов бюджета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на 2022 год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  <w:lang w:val="tt-RU"/>
        </w:rPr>
      </w:pPr>
      <w:r w:rsidRPr="00DD10F5">
        <w:rPr>
          <w:sz w:val="22"/>
          <w:szCs w:val="22"/>
          <w:lang w:val="tt-RU"/>
        </w:rPr>
        <w:t xml:space="preserve">                                                                                                                                    </w:t>
      </w:r>
      <w:r w:rsidRPr="00DD10F5">
        <w:rPr>
          <w:sz w:val="22"/>
          <w:szCs w:val="22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977"/>
        <w:gridCol w:w="1559"/>
      </w:tblGrid>
      <w:tr w:rsidR="00DD10F5" w:rsidRPr="00DD10F5" w:rsidTr="00C329A3">
        <w:trPr>
          <w:trHeight w:val="545"/>
        </w:trPr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Наименование</w:t>
            </w:r>
          </w:p>
        </w:tc>
        <w:tc>
          <w:tcPr>
            <w:tcW w:w="2977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Код дохода</w:t>
            </w:r>
          </w:p>
        </w:tc>
        <w:tc>
          <w:tcPr>
            <w:tcW w:w="1559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Сумма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D10F5">
              <w:rPr>
                <w:bCs/>
              </w:rPr>
              <w:t>НАЛОГОВЫЕ И НЕНАЛОГОВЫЕ ДОХОДЫ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10F5">
              <w:rPr>
                <w:bCs/>
              </w:rPr>
              <w:t>1 00 00000 00 0000 000</w:t>
            </w: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10F5">
              <w:rPr>
                <w:bCs/>
              </w:rPr>
              <w:t>813,00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НАЛОГИ НА ПРИБЫЛЬ, ДОХОДЫ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1 01 00000 00 0000 000</w:t>
            </w: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100,00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Налог на доходы физических лиц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1 01 02000 01 0000 110</w:t>
            </w: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100,00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НАЛОГИ НА СОВОКУПНЫЙ ДОХОД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1 05 00000 00 0000 000</w:t>
            </w: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200,00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Единый сельскохозяйственный налог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1 05 03000 01 0000 110</w:t>
            </w: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200,00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НАЛОГИ НА ИМУЩЕСТВО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1 06 00000 00 0000 000</w:t>
            </w: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512,00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Налог на имущество физических лиц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1 06 01000 00 0000 110</w:t>
            </w: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76,00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1 06 01030 10 0000 110</w:t>
            </w: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76,00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Земельный налог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1 06 06000 00 0000 110</w:t>
            </w: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436,00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1 06 06033 10 0000 110</w:t>
            </w: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61,00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1 06 06043 10 0000 110</w:t>
            </w: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375,00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 xml:space="preserve">ГОСУДАРСТВЕННАЯ ПОШЛИНА                   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1 08 00000 00 0000 000</w:t>
            </w: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1,00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1 08 04020 01 0000 110</w:t>
            </w: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1,00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БЕЗВОЗМЕЗДНЫЕ ПОСТУПЛЕНИЯ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2 00 00000 00 0000 000</w:t>
            </w: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2083,54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 xml:space="preserve">Безвозмездные поступления от других бюджетов бюджетной системы 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2 02 00000 00 0000 150</w:t>
            </w: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2083,54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2 02 16001 10 0000 150</w:t>
            </w: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1979,74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2 02 35118 10 0000 150</w:t>
            </w: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103,80</w:t>
            </w:r>
          </w:p>
        </w:tc>
      </w:tr>
      <w:tr w:rsidR="00DD10F5" w:rsidRPr="00DD10F5" w:rsidTr="00C329A3">
        <w:tc>
          <w:tcPr>
            <w:tcW w:w="5211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D10F5">
              <w:rPr>
                <w:b/>
              </w:rPr>
              <w:t>ВСЕГО ДОХОДОВ</w:t>
            </w:r>
          </w:p>
        </w:tc>
        <w:tc>
          <w:tcPr>
            <w:tcW w:w="297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0F5">
              <w:rPr>
                <w:b/>
              </w:rPr>
              <w:t>2896,54</w:t>
            </w:r>
          </w:p>
        </w:tc>
      </w:tr>
    </w:tbl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2"/>
          <w:szCs w:val="22"/>
          <w:lang w:val="tt-RU"/>
        </w:rPr>
      </w:pPr>
      <w:r w:rsidRPr="00DD10F5">
        <w:rPr>
          <w:b/>
          <w:sz w:val="22"/>
          <w:szCs w:val="22"/>
          <w:lang w:val="tt-RU"/>
        </w:rPr>
        <w:t xml:space="preserve">                                                                          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2"/>
          <w:szCs w:val="22"/>
          <w:lang w:val="tt-RU"/>
        </w:rPr>
      </w:pP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2"/>
          <w:szCs w:val="22"/>
          <w:lang w:val="tt-RU"/>
        </w:rPr>
      </w:pP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720"/>
        <w:jc w:val="right"/>
        <w:rPr>
          <w:lang w:val="tt-RU"/>
        </w:rPr>
      </w:pPr>
      <w:r w:rsidRPr="00DD10F5">
        <w:rPr>
          <w:b/>
          <w:sz w:val="22"/>
          <w:szCs w:val="22"/>
          <w:lang w:val="tt-RU"/>
        </w:rPr>
        <w:lastRenderedPageBreak/>
        <w:t xml:space="preserve">  </w:t>
      </w:r>
      <w:r w:rsidRPr="00DD10F5">
        <w:t xml:space="preserve">Таблица 2                                                                                                                                                          </w:t>
      </w:r>
      <w:r w:rsidRPr="00DD10F5">
        <w:rPr>
          <w:lang w:val="tt-RU"/>
        </w:rPr>
        <w:t xml:space="preserve">                                                                                                                              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10F5">
        <w:rPr>
          <w:sz w:val="28"/>
          <w:szCs w:val="28"/>
        </w:rPr>
        <w:t xml:space="preserve">Прогнозируемые объёмы доходов бюджета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сельского поселения 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D10F5">
        <w:rPr>
          <w:sz w:val="28"/>
          <w:szCs w:val="28"/>
        </w:rPr>
        <w:t>Буинского</w:t>
      </w:r>
      <w:proofErr w:type="spellEnd"/>
      <w:r w:rsidRPr="00DD10F5">
        <w:rPr>
          <w:sz w:val="28"/>
          <w:szCs w:val="28"/>
        </w:rPr>
        <w:t xml:space="preserve"> муниципального района на плановый период 2023 и 2024 годов</w:t>
      </w:r>
    </w:p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  <w:lang w:val="tt-RU"/>
        </w:rPr>
      </w:pPr>
      <w:r w:rsidRPr="00DD10F5">
        <w:rPr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</w:t>
      </w:r>
      <w:r w:rsidRPr="00DD10F5">
        <w:rPr>
          <w:sz w:val="22"/>
          <w:szCs w:val="22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947"/>
        <w:gridCol w:w="1022"/>
        <w:gridCol w:w="1134"/>
      </w:tblGrid>
      <w:tr w:rsidR="00DD10F5" w:rsidRPr="00DD10F5" w:rsidTr="00C329A3">
        <w:trPr>
          <w:trHeight w:val="545"/>
        </w:trPr>
        <w:tc>
          <w:tcPr>
            <w:tcW w:w="4644" w:type="dxa"/>
            <w:vMerge w:val="restart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Наименование</w:t>
            </w:r>
          </w:p>
        </w:tc>
        <w:tc>
          <w:tcPr>
            <w:tcW w:w="2947" w:type="dxa"/>
            <w:vMerge w:val="restart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Код дохода</w:t>
            </w:r>
          </w:p>
        </w:tc>
        <w:tc>
          <w:tcPr>
            <w:tcW w:w="2156" w:type="dxa"/>
            <w:gridSpan w:val="2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Сумма</w:t>
            </w:r>
          </w:p>
        </w:tc>
      </w:tr>
      <w:tr w:rsidR="00DD10F5" w:rsidRPr="00DD10F5" w:rsidTr="00C329A3">
        <w:trPr>
          <w:trHeight w:val="391"/>
        </w:trPr>
        <w:tc>
          <w:tcPr>
            <w:tcW w:w="4644" w:type="dxa"/>
            <w:vMerge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947" w:type="dxa"/>
            <w:vMerge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2023 год</w:t>
            </w:r>
          </w:p>
        </w:tc>
        <w:tc>
          <w:tcPr>
            <w:tcW w:w="113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2024 год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D10F5">
              <w:rPr>
                <w:bCs/>
              </w:rPr>
              <w:t>НАЛОГОВЫЕ И НЕНАЛОГОВЫЕ ДОХОДЫ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10F5">
              <w:rPr>
                <w:bCs/>
              </w:rPr>
              <w:t>1 00 00000 00 0000 000</w:t>
            </w: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10F5">
              <w:rPr>
                <w:bCs/>
              </w:rPr>
              <w:t>819,00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10F5">
              <w:rPr>
                <w:bCs/>
              </w:rPr>
              <w:t>827,00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НАЛОГИ НА ПРИБЫЛЬ, ДОХОДЫ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1 01 00000 00 0000 000</w:t>
            </w: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106,00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114,00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Налог на доходы физических лиц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1 01 02000 01 0000 110</w:t>
            </w: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106,00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114,00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НАЛОГИ НА СОВОКУПНЫЙ ДОХОД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1 05 00000 00 0000 000</w:t>
            </w: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200,00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200,00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Единый сельскохозяйственный налог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1 05 03000 01 0000 110</w:t>
            </w: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200,00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200,00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НАЛОГИ НА ИМУЩЕСТВО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1 06 00000 00 0000 000</w:t>
            </w: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512,00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512,00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Налог на имущество физических лиц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1 06 01000 00 0000 110</w:t>
            </w: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76,00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76,00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DD10F5">
              <w:t>налогооблажения</w:t>
            </w:r>
            <w:proofErr w:type="spellEnd"/>
            <w:r w:rsidRPr="00DD10F5">
              <w:t>, расположенным в границах сельских поселений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1 06 01030 10 0000 110</w:t>
            </w: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76,00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76,00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Земельный налог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1 06 06000 00 0000 110</w:t>
            </w: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436,00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436,00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1 06 06033 10 0000 110</w:t>
            </w: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61,00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61,00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1 06 06043 10 0000 110</w:t>
            </w: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375,00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375,00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 xml:space="preserve">ГОСУДАРСТВЕННАЯ ПОШЛИНА                   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1 08 00000 00 0000 000</w:t>
            </w: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1,00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1,00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1 08 04020 01 0000 110</w:t>
            </w: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1,00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1,00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БЕЗВОЗМЕЗДНЫЕ ПОСТУПЛЕНИЯ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2 00 00000 00 0000 000</w:t>
            </w: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2113,90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2144,60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 xml:space="preserve">Безвозмездные поступления от других бюджетов бюджетной системы 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2 02 00000 00 0000 150</w:t>
            </w: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2113,90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2144,60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2 02 16001 10 0000 150</w:t>
            </w: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2006,60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2033,40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</w:pPr>
            <w:r w:rsidRPr="00DD10F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2 02 35118 10 0000 150</w:t>
            </w: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107,30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0F5">
              <w:t>111,20</w:t>
            </w:r>
          </w:p>
        </w:tc>
      </w:tr>
      <w:tr w:rsidR="00DD10F5" w:rsidRPr="00DD10F5" w:rsidTr="00C329A3">
        <w:tc>
          <w:tcPr>
            <w:tcW w:w="4644" w:type="dxa"/>
            <w:vAlign w:val="center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D10F5">
              <w:rPr>
                <w:b/>
              </w:rPr>
              <w:t>ВСЕГО ДОХОДОВ</w:t>
            </w:r>
          </w:p>
        </w:tc>
        <w:tc>
          <w:tcPr>
            <w:tcW w:w="2947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2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0F5">
              <w:rPr>
                <w:b/>
              </w:rPr>
              <w:t>2932,90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10F5">
              <w:rPr>
                <w:b/>
              </w:rPr>
              <w:t>2971,60</w:t>
            </w:r>
          </w:p>
        </w:tc>
      </w:tr>
    </w:tbl>
    <w:p w:rsidR="00DD10F5" w:rsidRPr="00DD10F5" w:rsidRDefault="00DD10F5" w:rsidP="00DD10F5">
      <w:pPr>
        <w:widowControl w:val="0"/>
        <w:autoSpaceDE w:val="0"/>
        <w:autoSpaceDN w:val="0"/>
        <w:adjustRightInd w:val="0"/>
        <w:ind w:firstLine="720"/>
        <w:jc w:val="right"/>
        <w:rPr>
          <w:lang w:val="tt-RU"/>
        </w:rPr>
      </w:pPr>
    </w:p>
    <w:p w:rsidR="00DD10F5" w:rsidRPr="00DD10F5" w:rsidRDefault="00DD10F5" w:rsidP="00DD10F5">
      <w:pPr>
        <w:tabs>
          <w:tab w:val="left" w:pos="7545"/>
          <w:tab w:val="right" w:pos="9638"/>
        </w:tabs>
        <w:jc w:val="right"/>
        <w:rPr>
          <w:sz w:val="20"/>
          <w:szCs w:val="20"/>
        </w:rPr>
      </w:pPr>
    </w:p>
    <w:p w:rsidR="00DD10F5" w:rsidRDefault="00DD10F5" w:rsidP="00DD10F5">
      <w:pPr>
        <w:tabs>
          <w:tab w:val="left" w:pos="7545"/>
          <w:tab w:val="right" w:pos="9638"/>
        </w:tabs>
        <w:jc w:val="right"/>
        <w:rPr>
          <w:sz w:val="20"/>
          <w:szCs w:val="20"/>
        </w:rPr>
      </w:pPr>
      <w:r w:rsidRPr="00DD10F5">
        <w:rPr>
          <w:sz w:val="20"/>
          <w:szCs w:val="20"/>
        </w:rPr>
        <w:t xml:space="preserve"> </w:t>
      </w:r>
    </w:p>
    <w:p w:rsidR="00DD10F5" w:rsidRPr="00DD10F5" w:rsidRDefault="00DD10F5" w:rsidP="00DD10F5">
      <w:pPr>
        <w:tabs>
          <w:tab w:val="left" w:pos="7545"/>
          <w:tab w:val="right" w:pos="9638"/>
        </w:tabs>
        <w:jc w:val="right"/>
      </w:pPr>
      <w:r w:rsidRPr="00DD10F5">
        <w:lastRenderedPageBreak/>
        <w:t xml:space="preserve">Приложение </w:t>
      </w:r>
      <w:r w:rsidR="00CF5500">
        <w:t>3</w:t>
      </w:r>
    </w:p>
    <w:p w:rsidR="00DD10F5" w:rsidRPr="00DD10F5" w:rsidRDefault="00DD10F5" w:rsidP="00DD10F5">
      <w:pPr>
        <w:jc w:val="right"/>
      </w:pPr>
      <w:r w:rsidRPr="00DD10F5">
        <w:t xml:space="preserve">                                                    к Решению Совета </w:t>
      </w:r>
      <w:proofErr w:type="spellStart"/>
      <w:r w:rsidRPr="00DD10F5">
        <w:t>Новотинчалинского</w:t>
      </w:r>
      <w:proofErr w:type="spellEnd"/>
      <w:r w:rsidRPr="00DD10F5">
        <w:t xml:space="preserve"> сельского поселения  </w:t>
      </w:r>
    </w:p>
    <w:p w:rsidR="00DD10F5" w:rsidRPr="00DD10F5" w:rsidRDefault="00DD10F5" w:rsidP="00DD10F5">
      <w:pPr>
        <w:jc w:val="right"/>
      </w:pPr>
      <w:r w:rsidRPr="00DD10F5">
        <w:t xml:space="preserve">                                                            </w:t>
      </w:r>
      <w:r w:rsidRPr="00DD10F5">
        <w:rPr>
          <w:lang w:val="tt-RU"/>
        </w:rPr>
        <w:t xml:space="preserve">   </w:t>
      </w:r>
      <w:r w:rsidRPr="00DD10F5">
        <w:t xml:space="preserve">«О бюджете </w:t>
      </w:r>
      <w:proofErr w:type="spellStart"/>
      <w:r w:rsidRPr="00DD10F5">
        <w:t>Новотинчалинского</w:t>
      </w:r>
      <w:proofErr w:type="spellEnd"/>
      <w:r w:rsidRPr="00DD10F5">
        <w:t xml:space="preserve"> сельского поселения</w:t>
      </w:r>
    </w:p>
    <w:p w:rsidR="00DD10F5" w:rsidRPr="00DD10F5" w:rsidRDefault="00DD10F5" w:rsidP="00DD10F5">
      <w:pPr>
        <w:autoSpaceDE w:val="0"/>
        <w:autoSpaceDN w:val="0"/>
        <w:adjustRightInd w:val="0"/>
        <w:ind w:left="-284"/>
        <w:jc w:val="right"/>
        <w:rPr>
          <w:rFonts w:ascii="Arial" w:hAnsi="Arial" w:cs="Arial"/>
          <w:bCs/>
          <w:lang w:val="tt-RU" w:eastAsia="en-US"/>
        </w:rPr>
      </w:pPr>
      <w:r w:rsidRPr="00DD10F5">
        <w:rPr>
          <w:b/>
          <w:bCs/>
          <w:lang w:val="tt-RU" w:eastAsia="en-US"/>
        </w:rPr>
        <w:t xml:space="preserve">                                                                   </w:t>
      </w:r>
      <w:r w:rsidRPr="00DD10F5">
        <w:rPr>
          <w:bCs/>
          <w:lang w:eastAsia="en-US"/>
        </w:rPr>
        <w:t>на 2022 год и на плановый период 2023 и 2024 годов»</w:t>
      </w:r>
    </w:p>
    <w:p w:rsidR="00DD10F5" w:rsidRPr="00DD10F5" w:rsidRDefault="00DD10F5" w:rsidP="00DD10F5">
      <w:pPr>
        <w:jc w:val="right"/>
        <w:rPr>
          <w:bCs/>
        </w:rPr>
      </w:pPr>
      <w:r w:rsidRPr="00DD10F5">
        <w:rPr>
          <w:bCs/>
        </w:rPr>
        <w:t xml:space="preserve">                                                                                                         </w:t>
      </w:r>
    </w:p>
    <w:p w:rsidR="00DD10F5" w:rsidRPr="00DD10F5" w:rsidRDefault="00DD10F5" w:rsidP="00DD10F5">
      <w:pPr>
        <w:jc w:val="right"/>
      </w:pPr>
      <w:r w:rsidRPr="00DD10F5">
        <w:rPr>
          <w:bCs/>
        </w:rPr>
        <w:t>Таблица 1</w:t>
      </w:r>
    </w:p>
    <w:p w:rsidR="00DD10F5" w:rsidRPr="00DD10F5" w:rsidRDefault="00DD10F5" w:rsidP="00DD10F5">
      <w:pPr>
        <w:jc w:val="center"/>
        <w:rPr>
          <w:bCs/>
          <w:sz w:val="28"/>
          <w:szCs w:val="28"/>
          <w:lang w:val="tt-RU"/>
        </w:rPr>
      </w:pPr>
      <w:r w:rsidRPr="00DD10F5">
        <w:rPr>
          <w:bCs/>
          <w:sz w:val="28"/>
          <w:szCs w:val="28"/>
        </w:rPr>
        <w:t>Ведомственная структура расходов бюджета</w:t>
      </w:r>
    </w:p>
    <w:p w:rsidR="00DD10F5" w:rsidRPr="00DD10F5" w:rsidRDefault="00DD10F5" w:rsidP="00DD10F5">
      <w:pPr>
        <w:tabs>
          <w:tab w:val="center" w:pos="5179"/>
          <w:tab w:val="left" w:pos="8130"/>
        </w:tabs>
        <w:jc w:val="center"/>
        <w:rPr>
          <w:bCs/>
          <w:sz w:val="28"/>
          <w:szCs w:val="28"/>
        </w:rPr>
      </w:pP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</w:t>
      </w:r>
      <w:r w:rsidRPr="00DD10F5">
        <w:rPr>
          <w:bCs/>
          <w:sz w:val="28"/>
          <w:szCs w:val="28"/>
        </w:rPr>
        <w:t>сельского поселения на 2022 год</w:t>
      </w:r>
    </w:p>
    <w:p w:rsidR="00DD10F5" w:rsidRPr="00DD10F5" w:rsidRDefault="00DD10F5" w:rsidP="00DD10F5">
      <w:pPr>
        <w:jc w:val="right"/>
        <w:rPr>
          <w:bCs/>
        </w:rPr>
      </w:pPr>
      <w:r w:rsidRPr="00DD10F5">
        <w:rPr>
          <w:bCs/>
        </w:rPr>
        <w:t xml:space="preserve">                               (</w:t>
      </w:r>
      <w:proofErr w:type="spellStart"/>
      <w:proofErr w:type="gramStart"/>
      <w:r w:rsidRPr="00DD10F5">
        <w:rPr>
          <w:bCs/>
        </w:rPr>
        <w:t>тыс.рублей</w:t>
      </w:r>
      <w:proofErr w:type="spellEnd"/>
      <w:proofErr w:type="gramEnd"/>
      <w:r w:rsidRPr="00DD10F5">
        <w:rPr>
          <w:bCs/>
        </w:rPr>
        <w:t xml:space="preserve">)                                                 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567"/>
        <w:gridCol w:w="708"/>
        <w:gridCol w:w="1701"/>
        <w:gridCol w:w="1134"/>
        <w:gridCol w:w="1134"/>
      </w:tblGrid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pPr>
              <w:jc w:val="center"/>
            </w:pPr>
            <w:r w:rsidRPr="00DD10F5">
              <w:t>Наименование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КВСР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РЗ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ПР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ЦСР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ВР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Сумма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 xml:space="preserve">Исполнительный комитет </w:t>
            </w:r>
            <w:proofErr w:type="spellStart"/>
            <w:r w:rsidRPr="00DD10F5">
              <w:t>Новотинчалинского</w:t>
            </w:r>
            <w:proofErr w:type="spellEnd"/>
            <w:r w:rsidRPr="00DD10F5">
              <w:t xml:space="preserve"> сельского поселения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2896,54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Общегосударственные вопросы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916,00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  <w:p w:rsidR="00DD10F5" w:rsidRPr="00DD10F5" w:rsidRDefault="00DD10F5" w:rsidP="00DD10F5">
            <w:pPr>
              <w:jc w:val="center"/>
            </w:pPr>
          </w:p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  <w:p w:rsidR="00DD10F5" w:rsidRPr="00DD10F5" w:rsidRDefault="00DD10F5" w:rsidP="00DD10F5">
            <w:pPr>
              <w:jc w:val="center"/>
            </w:pPr>
          </w:p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466,20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9900000000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466,20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Глава муниципального образования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9900002030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466,20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9900002030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466,20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439,30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9900000000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439,30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Центральный аппарат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9900002040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439,30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9900002040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317,80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9900002040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117,30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Иные бюджетные ассигнования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9900002040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800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4,80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Другие общегосударственные вопросы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10,50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9900000000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10,50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 xml:space="preserve">Диспансеризация </w:t>
            </w:r>
            <w:r w:rsidRPr="00DD10F5">
              <w:lastRenderedPageBreak/>
              <w:t>муниципальных служащих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lastRenderedPageBreak/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9900097071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7,60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9900097071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7,60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pPr>
              <w:ind w:firstLine="11"/>
            </w:pPr>
            <w:r w:rsidRPr="00DD10F5">
              <w:t>Страхование муниципальных служащих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9900092410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2,90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pPr>
              <w:ind w:firstLine="11"/>
            </w:pPr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9900092410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2,90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Национальная оборона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103,80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proofErr w:type="spellStart"/>
            <w:r w:rsidRPr="00DD10F5">
              <w:rPr>
                <w:lang w:val="en-US"/>
              </w:rPr>
              <w:t>Мобилизационная</w:t>
            </w:r>
            <w:proofErr w:type="spellEnd"/>
            <w:r w:rsidRPr="00DD10F5">
              <w:rPr>
                <w:lang w:val="en-US"/>
              </w:rPr>
              <w:t xml:space="preserve"> и </w:t>
            </w:r>
            <w:proofErr w:type="spellStart"/>
            <w:r w:rsidRPr="00DD10F5">
              <w:rPr>
                <w:lang w:val="en-US"/>
              </w:rPr>
              <w:t>вневойсковая</w:t>
            </w:r>
            <w:proofErr w:type="spellEnd"/>
            <w:r w:rsidRPr="00DD10F5">
              <w:rPr>
                <w:lang w:val="en-US"/>
              </w:rPr>
              <w:t xml:space="preserve"> </w:t>
            </w:r>
            <w:proofErr w:type="spellStart"/>
            <w:r w:rsidRPr="00DD10F5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  <w:rPr>
                <w:lang w:val="en-US"/>
              </w:rPr>
            </w:pPr>
            <w:r w:rsidRPr="00DD10F5">
              <w:t>0</w:t>
            </w:r>
            <w:r w:rsidRPr="00DD10F5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103,80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9900000000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103,80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9900051180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103,80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  <w:rPr>
                <w:lang w:val="en-US"/>
              </w:rPr>
            </w:pPr>
            <w:r w:rsidRPr="00DD10F5">
              <w:t>0</w:t>
            </w:r>
            <w:r w:rsidRPr="00DD10F5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  <w:rPr>
                <w:lang w:val="en-US"/>
              </w:rPr>
            </w:pPr>
            <w:r w:rsidRPr="00DD10F5">
              <w:rPr>
                <w:lang w:val="en-US"/>
              </w:rPr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9900051180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93,48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  <w:rPr>
                <w:lang w:val="en-US"/>
              </w:rPr>
            </w:pPr>
            <w:r w:rsidRPr="00DD10F5">
              <w:t>0</w:t>
            </w:r>
            <w:r w:rsidRPr="00DD10F5"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  <w:rPr>
                <w:lang w:val="en-US"/>
              </w:rPr>
            </w:pPr>
            <w:r w:rsidRPr="00DD10F5">
              <w:rPr>
                <w:lang w:val="en-US"/>
              </w:rPr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9900051180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10,32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pPr>
              <w:ind w:firstLine="11"/>
            </w:pPr>
            <w:r w:rsidRPr="00DD10F5">
              <w:t>Национальная экономика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00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22,20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pPr>
              <w:ind w:firstLine="11"/>
            </w:pPr>
            <w:r w:rsidRPr="00DD10F5">
              <w:t>Дорожное хозяйство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09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22,20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pPr>
              <w:ind w:firstLine="11"/>
            </w:pPr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09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9900000000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22,20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pPr>
              <w:ind w:firstLine="11"/>
            </w:pPr>
            <w:r w:rsidRPr="00DD10F5">
              <w:t>Содержание и ремонт автомобильных дорог в рамках благоустройства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09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9900078020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22,20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pPr>
              <w:rPr>
                <w:b/>
                <w:bCs/>
              </w:rPr>
            </w:pPr>
            <w:r w:rsidRPr="00DD10F5">
              <w:t>Иные бюджетные ассигнования</w:t>
            </w:r>
          </w:p>
          <w:p w:rsidR="00DD10F5" w:rsidRPr="00DD10F5" w:rsidRDefault="00DD10F5" w:rsidP="00DD10F5"/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09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9900078020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800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22,20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Жилищно-коммунальное хозяйство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0 5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1075,60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Коммунальное хозяйство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9900075050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398,20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pPr>
              <w:rPr>
                <w:b/>
                <w:bCs/>
              </w:rPr>
            </w:pPr>
            <w:r w:rsidRPr="00DD10F5">
              <w:t>Иные бюджетные ассигнования</w:t>
            </w:r>
          </w:p>
          <w:p w:rsidR="00DD10F5" w:rsidRPr="00DD10F5" w:rsidRDefault="00DD10F5" w:rsidP="00DD10F5"/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9900075050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800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398,20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Благоустройство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9900078000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677,40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9900000000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677,40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Уличное освещение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9900078010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563,20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9900078010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563,20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 xml:space="preserve">Прочие мероприятия по благоустройству городских </w:t>
            </w:r>
            <w:r w:rsidRPr="00DD10F5">
              <w:lastRenderedPageBreak/>
              <w:t>округов и поселений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lastRenderedPageBreak/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9900078050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114,20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9900078050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68,00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Иные бюджетные ассигнования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9900078050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800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46,20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Культура, кинематография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08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778,94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Культура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08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778,94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 xml:space="preserve">Муниципальная программа «Развитие культуры </w:t>
            </w:r>
            <w:proofErr w:type="spellStart"/>
            <w:r w:rsidRPr="00DD10F5">
              <w:t>Буинского</w:t>
            </w:r>
            <w:proofErr w:type="spellEnd"/>
            <w:r w:rsidRPr="00DD10F5">
              <w:t xml:space="preserve"> муниципального района»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08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0800000000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778,94</w:t>
            </w:r>
          </w:p>
        </w:tc>
      </w:tr>
      <w:tr w:rsidR="00DD10F5" w:rsidRPr="00DD10F5" w:rsidTr="00C329A3">
        <w:trPr>
          <w:trHeight w:val="865"/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Обеспечение деятельности клубов и культурно-досуговых центров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08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0840144091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778,94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08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0840144091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212,80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08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0840144091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556,64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pPr>
              <w:rPr>
                <w:b/>
                <w:bCs/>
              </w:rPr>
            </w:pPr>
            <w:r w:rsidRPr="00DD10F5">
              <w:t>Иные бюджетные ассигнования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08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0840144091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800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9,50</w:t>
            </w:r>
          </w:p>
        </w:tc>
      </w:tr>
      <w:tr w:rsidR="00DD10F5" w:rsidRPr="00DD10F5" w:rsidTr="00C329A3">
        <w:trPr>
          <w:jc w:val="center"/>
        </w:trPr>
        <w:tc>
          <w:tcPr>
            <w:tcW w:w="3652" w:type="dxa"/>
          </w:tcPr>
          <w:p w:rsidR="00DD10F5" w:rsidRPr="00DD10F5" w:rsidRDefault="00DD10F5" w:rsidP="00DD10F5">
            <w:pPr>
              <w:rPr>
                <w:b/>
                <w:bCs/>
              </w:rPr>
            </w:pPr>
            <w:r w:rsidRPr="00DD10F5">
              <w:rPr>
                <w:b/>
                <w:bCs/>
              </w:rPr>
              <w:t>Всего расходов</w:t>
            </w:r>
          </w:p>
        </w:tc>
        <w:tc>
          <w:tcPr>
            <w:tcW w:w="85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  <w:rPr>
                <w:b/>
              </w:rPr>
            </w:pPr>
            <w:r w:rsidRPr="00DD10F5">
              <w:rPr>
                <w:b/>
              </w:rPr>
              <w:t>2896,54</w:t>
            </w:r>
          </w:p>
        </w:tc>
      </w:tr>
    </w:tbl>
    <w:p w:rsidR="00DD10F5" w:rsidRPr="00DD10F5" w:rsidRDefault="00DD10F5" w:rsidP="00DD10F5">
      <w:pPr>
        <w:jc w:val="right"/>
        <w:rPr>
          <w:bCs/>
        </w:rPr>
      </w:pPr>
      <w:r w:rsidRPr="00DD10F5">
        <w:rPr>
          <w:bCs/>
        </w:rPr>
        <w:t xml:space="preserve">                                                                                                                                                   </w:t>
      </w:r>
    </w:p>
    <w:p w:rsidR="00DD10F5" w:rsidRPr="00DD10F5" w:rsidRDefault="00DD10F5" w:rsidP="00DD10F5">
      <w:pPr>
        <w:jc w:val="right"/>
        <w:rPr>
          <w:bCs/>
        </w:rPr>
      </w:pPr>
    </w:p>
    <w:p w:rsidR="00DD10F5" w:rsidRPr="00DD10F5" w:rsidRDefault="00DD10F5" w:rsidP="00DD10F5">
      <w:pPr>
        <w:jc w:val="right"/>
        <w:rPr>
          <w:lang w:val="tt-RU"/>
        </w:rPr>
      </w:pPr>
      <w:r w:rsidRPr="00DD10F5">
        <w:rPr>
          <w:bCs/>
        </w:rPr>
        <w:t>Таблица 2</w:t>
      </w:r>
    </w:p>
    <w:p w:rsidR="00DD10F5" w:rsidRPr="00DD10F5" w:rsidRDefault="00DD10F5" w:rsidP="00DD10F5">
      <w:pPr>
        <w:jc w:val="center"/>
        <w:rPr>
          <w:bCs/>
          <w:sz w:val="28"/>
          <w:szCs w:val="28"/>
          <w:lang w:val="tt-RU"/>
        </w:rPr>
      </w:pPr>
      <w:r w:rsidRPr="00DD10F5">
        <w:rPr>
          <w:bCs/>
          <w:sz w:val="28"/>
          <w:szCs w:val="28"/>
        </w:rPr>
        <w:t xml:space="preserve">Ведомственная структура расходов бюджета </w:t>
      </w:r>
    </w:p>
    <w:p w:rsidR="00DD10F5" w:rsidRPr="00DD10F5" w:rsidRDefault="00DD10F5" w:rsidP="00DD10F5">
      <w:pPr>
        <w:jc w:val="center"/>
        <w:rPr>
          <w:bCs/>
          <w:sz w:val="28"/>
          <w:szCs w:val="28"/>
        </w:rPr>
      </w:pPr>
      <w:proofErr w:type="spellStart"/>
      <w:r w:rsidRPr="00DD10F5">
        <w:rPr>
          <w:sz w:val="28"/>
          <w:szCs w:val="28"/>
        </w:rPr>
        <w:t>Новотинчалинского</w:t>
      </w:r>
      <w:proofErr w:type="spellEnd"/>
      <w:r w:rsidRPr="00DD10F5">
        <w:rPr>
          <w:sz w:val="28"/>
          <w:szCs w:val="28"/>
        </w:rPr>
        <w:t xml:space="preserve"> </w:t>
      </w:r>
      <w:r w:rsidRPr="00DD10F5">
        <w:rPr>
          <w:bCs/>
          <w:sz w:val="28"/>
          <w:szCs w:val="28"/>
        </w:rPr>
        <w:t>сельского поселения на 2023-2024 годы</w:t>
      </w:r>
    </w:p>
    <w:p w:rsidR="00DD10F5" w:rsidRPr="00DD10F5" w:rsidRDefault="00DD10F5" w:rsidP="00DD10F5">
      <w:pPr>
        <w:jc w:val="right"/>
        <w:rPr>
          <w:bCs/>
        </w:rPr>
      </w:pPr>
      <w:r w:rsidRPr="00DD10F5">
        <w:rPr>
          <w:bCs/>
        </w:rPr>
        <w:t>(</w:t>
      </w:r>
      <w:proofErr w:type="spellStart"/>
      <w:proofErr w:type="gramStart"/>
      <w:r w:rsidRPr="00DD10F5">
        <w:rPr>
          <w:bCs/>
        </w:rPr>
        <w:t>тыс.рублей</w:t>
      </w:r>
      <w:proofErr w:type="spellEnd"/>
      <w:proofErr w:type="gramEnd"/>
      <w:r w:rsidRPr="00DD10F5">
        <w:rPr>
          <w:bCs/>
        </w:rPr>
        <w:t>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992"/>
        <w:gridCol w:w="567"/>
        <w:gridCol w:w="709"/>
        <w:gridCol w:w="1701"/>
        <w:gridCol w:w="708"/>
        <w:gridCol w:w="1134"/>
        <w:gridCol w:w="1134"/>
      </w:tblGrid>
      <w:tr w:rsidR="00DD10F5" w:rsidRPr="00DD10F5" w:rsidTr="00C329A3">
        <w:trPr>
          <w:trHeight w:val="1035"/>
          <w:jc w:val="center"/>
        </w:trPr>
        <w:tc>
          <w:tcPr>
            <w:tcW w:w="3120" w:type="dxa"/>
          </w:tcPr>
          <w:p w:rsidR="00DD10F5" w:rsidRPr="00DD10F5" w:rsidRDefault="00DD10F5" w:rsidP="00DD10F5">
            <w:pPr>
              <w:jc w:val="center"/>
            </w:pPr>
            <w:r w:rsidRPr="00DD10F5">
              <w:t>Наименование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КВСР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РЗ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ПР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ЦСР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ВР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Сумма 2023 год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Сумма 2024 год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 xml:space="preserve">Исполнительный комитет </w:t>
            </w:r>
            <w:proofErr w:type="spellStart"/>
            <w:r w:rsidRPr="00DD10F5">
              <w:t>Новотинчалинского</w:t>
            </w:r>
            <w:proofErr w:type="spellEnd"/>
            <w:r w:rsidRPr="00DD10F5">
              <w:t xml:space="preserve"> сельского поселения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2862,30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2828,58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Общегосударственные вопросы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917,1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918,30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  <w:p w:rsidR="00DD10F5" w:rsidRPr="00DD10F5" w:rsidRDefault="00DD10F5" w:rsidP="00DD10F5">
            <w:pPr>
              <w:jc w:val="center"/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  <w:p w:rsidR="00DD10F5" w:rsidRPr="00DD10F5" w:rsidRDefault="00DD10F5" w:rsidP="00DD10F5">
            <w:pPr>
              <w:jc w:val="center"/>
            </w:pPr>
          </w:p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466,20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466,20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Непрограммные направления расходов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9900000000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  <w:p w:rsidR="00DD10F5" w:rsidRPr="00DD10F5" w:rsidRDefault="00DD10F5" w:rsidP="00DD10F5">
            <w:pPr>
              <w:jc w:val="center"/>
            </w:pPr>
            <w:r w:rsidRPr="00DD10F5">
              <w:t>466,20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</w:p>
          <w:p w:rsidR="00DD10F5" w:rsidRPr="00DD10F5" w:rsidRDefault="00DD10F5" w:rsidP="00DD10F5">
            <w:pPr>
              <w:jc w:val="center"/>
            </w:pPr>
            <w:r w:rsidRPr="00DD10F5">
              <w:t>466,20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Глава муниципального образования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9900002030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466,20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466,20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 xml:space="preserve">Расходы на выплаты персоналу в целях обеспечения выполнения </w:t>
            </w:r>
            <w:r w:rsidRPr="00DD10F5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lastRenderedPageBreak/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9900002030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100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466,20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466,20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440,40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441,60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Непрограммные направления расходов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9900000000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440,40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441,60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Центральный аппарат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9900002040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440,40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441,60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9900002040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100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317,80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317,80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9900002040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117,80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119,00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Иные бюджетные ассигнования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9900002040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800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4,80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4,80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Другие общегосударственные вопросы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10,50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10,50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10,50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10,50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Диспансеризация муниципальных служащих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9900097071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7,60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7,60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9900097071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7,60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7,60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Страхования муниципальных служащих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9900092410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2,90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2,90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9900002410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2,90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2,90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Национальная оборона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107,30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111,20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proofErr w:type="spellStart"/>
            <w:r w:rsidRPr="00DD10F5">
              <w:rPr>
                <w:lang w:val="en-US"/>
              </w:rPr>
              <w:t>Мобилизационная</w:t>
            </w:r>
            <w:proofErr w:type="spellEnd"/>
            <w:r w:rsidRPr="00DD10F5">
              <w:rPr>
                <w:lang w:val="en-US"/>
              </w:rPr>
              <w:t xml:space="preserve"> и </w:t>
            </w:r>
            <w:proofErr w:type="spellStart"/>
            <w:r w:rsidRPr="00DD10F5">
              <w:rPr>
                <w:lang w:val="en-US"/>
              </w:rPr>
              <w:t>вневойсковая</w:t>
            </w:r>
            <w:proofErr w:type="spellEnd"/>
            <w:r w:rsidRPr="00DD10F5">
              <w:rPr>
                <w:lang w:val="en-US"/>
              </w:rPr>
              <w:t xml:space="preserve"> </w:t>
            </w:r>
            <w:proofErr w:type="spellStart"/>
            <w:r w:rsidRPr="00DD10F5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  <w:rPr>
                <w:lang w:val="en-US"/>
              </w:rPr>
            </w:pPr>
            <w:r w:rsidRPr="00DD10F5">
              <w:t>0</w:t>
            </w:r>
            <w:r w:rsidRPr="00DD10F5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107,30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111,20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 xml:space="preserve">Непрограммные направления расходов 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9900000000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107,30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111,20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 xml:space="preserve">Осуществление первичного воинского учета на территориях, где </w:t>
            </w:r>
            <w:r w:rsidRPr="00DD10F5">
              <w:lastRenderedPageBreak/>
              <w:t>отсутствуют военные комиссариаты, за счет средств федерального бюджета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lastRenderedPageBreak/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9900051180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107,30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111,20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  <w:rPr>
                <w:lang w:val="en-US"/>
              </w:rPr>
            </w:pPr>
            <w:r w:rsidRPr="00DD10F5">
              <w:t>0</w:t>
            </w:r>
            <w:r w:rsidRPr="00DD10F5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  <w:rPr>
                <w:lang w:val="en-US"/>
              </w:rPr>
            </w:pPr>
            <w:r w:rsidRPr="00DD10F5">
              <w:rPr>
                <w:lang w:val="en-US"/>
              </w:rPr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9900051180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100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97,02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100,86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  <w:rPr>
                <w:lang w:val="en-US"/>
              </w:rPr>
            </w:pPr>
            <w:r w:rsidRPr="00DD10F5">
              <w:t>0</w:t>
            </w:r>
            <w:r w:rsidRPr="00DD10F5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  <w:rPr>
                <w:lang w:val="en-US"/>
              </w:rPr>
            </w:pPr>
            <w:r w:rsidRPr="00DD10F5">
              <w:rPr>
                <w:lang w:val="en-US"/>
              </w:rPr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9900051180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10,28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10,34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Национальная экономика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00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22,2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22,20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pPr>
              <w:ind w:firstLine="11"/>
            </w:pPr>
            <w:r w:rsidRPr="00DD10F5">
              <w:t>Дорожное хозяйство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22,2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22,20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pPr>
              <w:ind w:firstLine="11"/>
            </w:pPr>
            <w:r w:rsidRPr="00DD10F5">
              <w:t>Непрограммные направления расходов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09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22,2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22,20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pPr>
              <w:ind w:firstLine="11"/>
            </w:pPr>
            <w:r w:rsidRPr="00DD10F5">
              <w:t>Содержание и ремонт автомобильных дорог в рамках благоустройства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09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9900078020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22,2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22,20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Иные бюджетные ассигнования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04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09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9900078020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800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22,2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22,20</w:t>
            </w:r>
          </w:p>
        </w:tc>
      </w:tr>
      <w:tr w:rsidR="00DD10F5" w:rsidRPr="00DD10F5" w:rsidTr="00C329A3">
        <w:trPr>
          <w:trHeight w:val="680"/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Жилищно-коммунальное хозяйство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1086,90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1098,40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Коммунальное хозяйство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9900075050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398,20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398,2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Иные бюджетные ассигнования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9900075050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800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398,20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398,2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Благоустройство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0 5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0 3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688,70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700,,20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Непрограммные направления расходов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9900000000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688,70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700,20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Уличное освещение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9900078010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574,46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585,95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9900078010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574,46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585,95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9900078050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114,24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114,25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9900078050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75,54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75,55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Иные бюджетные ассигнования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9900078050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800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38,70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38,70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Культура, кинематография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08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728,80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678,48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Культура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08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728,80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678,48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 xml:space="preserve">Муниципальная программа «Развитие культуры </w:t>
            </w:r>
            <w:proofErr w:type="spellStart"/>
            <w:r w:rsidRPr="00DD10F5">
              <w:t>Буинского</w:t>
            </w:r>
            <w:proofErr w:type="spellEnd"/>
            <w:r w:rsidRPr="00DD10F5">
              <w:t xml:space="preserve"> муниципального района»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08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0800000000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728,80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678,48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 xml:space="preserve">Обеспечение деятельности </w:t>
            </w:r>
            <w:r w:rsidRPr="00DD10F5">
              <w:lastRenderedPageBreak/>
              <w:t>клубов и культурно-досуговых центров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lastRenderedPageBreak/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08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0840144091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728,80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678,48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08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0840144091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100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226,40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240,90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08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0840144091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492,90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428,08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pPr>
              <w:rPr>
                <w:b/>
                <w:bCs/>
              </w:rPr>
            </w:pPr>
            <w:r w:rsidRPr="00DD10F5">
              <w:t>Иные бюджетные ассигнования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  <w:r w:rsidRPr="00DD10F5">
              <w:t>401</w:t>
            </w: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</w:pPr>
            <w:r w:rsidRPr="00DD10F5">
              <w:t>08</w:t>
            </w: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  <w:r w:rsidRPr="00DD10F5">
              <w:t>0840144091</w:t>
            </w: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  <w:r w:rsidRPr="00DD10F5">
              <w:t>800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9,50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</w:pPr>
            <w:r w:rsidRPr="00DD10F5">
              <w:t>9,5</w:t>
            </w:r>
          </w:p>
        </w:tc>
      </w:tr>
      <w:tr w:rsidR="00DD10F5" w:rsidRPr="00DD10F5" w:rsidTr="00C329A3">
        <w:trPr>
          <w:jc w:val="center"/>
        </w:trPr>
        <w:tc>
          <w:tcPr>
            <w:tcW w:w="3120" w:type="dxa"/>
          </w:tcPr>
          <w:p w:rsidR="00DD10F5" w:rsidRPr="00DD10F5" w:rsidRDefault="00DD10F5" w:rsidP="00DD10F5">
            <w:pPr>
              <w:rPr>
                <w:b/>
                <w:bCs/>
              </w:rPr>
            </w:pPr>
            <w:r w:rsidRPr="00DD10F5">
              <w:rPr>
                <w:b/>
                <w:bCs/>
              </w:rPr>
              <w:t>Всего расходов (без условно утвержденных)</w:t>
            </w:r>
          </w:p>
        </w:tc>
        <w:tc>
          <w:tcPr>
            <w:tcW w:w="992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567" w:type="dxa"/>
          </w:tcPr>
          <w:p w:rsidR="00DD10F5" w:rsidRPr="00DD10F5" w:rsidRDefault="00DD10F5" w:rsidP="00DD10F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701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708" w:type="dxa"/>
          </w:tcPr>
          <w:p w:rsidR="00DD10F5" w:rsidRPr="00DD10F5" w:rsidRDefault="00DD10F5" w:rsidP="00DD10F5">
            <w:pPr>
              <w:jc w:val="center"/>
            </w:pP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  <w:rPr>
                <w:b/>
              </w:rPr>
            </w:pPr>
            <w:r w:rsidRPr="00DD10F5">
              <w:rPr>
                <w:b/>
              </w:rPr>
              <w:t>2862,30</w:t>
            </w:r>
          </w:p>
        </w:tc>
        <w:tc>
          <w:tcPr>
            <w:tcW w:w="1134" w:type="dxa"/>
          </w:tcPr>
          <w:p w:rsidR="00DD10F5" w:rsidRPr="00DD10F5" w:rsidRDefault="00DD10F5" w:rsidP="00DD10F5">
            <w:pPr>
              <w:jc w:val="center"/>
              <w:rPr>
                <w:b/>
              </w:rPr>
            </w:pPr>
            <w:r w:rsidRPr="00DD10F5">
              <w:rPr>
                <w:b/>
              </w:rPr>
              <w:t>2828,58</w:t>
            </w:r>
          </w:p>
        </w:tc>
      </w:tr>
    </w:tbl>
    <w:p w:rsidR="00CF5500" w:rsidRDefault="0059258B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  <w:r w:rsidRPr="0059258B">
        <w:rPr>
          <w:sz w:val="20"/>
          <w:szCs w:val="22"/>
        </w:rPr>
        <w:t xml:space="preserve">                                                   </w:t>
      </w: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Default="00CF5500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</w:p>
    <w:p w:rsidR="00CF5500" w:rsidRPr="00DD10F5" w:rsidRDefault="00CF5500" w:rsidP="00CF5500">
      <w:pPr>
        <w:tabs>
          <w:tab w:val="left" w:pos="7545"/>
          <w:tab w:val="right" w:pos="9638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  <w:bookmarkStart w:id="9" w:name="_GoBack"/>
      <w:bookmarkEnd w:id="9"/>
    </w:p>
    <w:p w:rsidR="00CF5500" w:rsidRPr="00DD10F5" w:rsidRDefault="00CF5500" w:rsidP="00CF5500">
      <w:pPr>
        <w:jc w:val="right"/>
        <w:rPr>
          <w:sz w:val="22"/>
          <w:szCs w:val="22"/>
        </w:rPr>
      </w:pPr>
      <w:r w:rsidRPr="00DD10F5">
        <w:rPr>
          <w:sz w:val="22"/>
          <w:szCs w:val="22"/>
        </w:rPr>
        <w:t xml:space="preserve">                                                    к Решению Совета </w:t>
      </w:r>
      <w:proofErr w:type="spellStart"/>
      <w:r w:rsidRPr="00DD10F5">
        <w:rPr>
          <w:sz w:val="22"/>
          <w:szCs w:val="22"/>
        </w:rPr>
        <w:t>Новотинчалинского</w:t>
      </w:r>
      <w:proofErr w:type="spellEnd"/>
      <w:r w:rsidRPr="00DD10F5">
        <w:rPr>
          <w:sz w:val="22"/>
          <w:szCs w:val="22"/>
        </w:rPr>
        <w:t xml:space="preserve"> сельского поселения  </w:t>
      </w:r>
    </w:p>
    <w:p w:rsidR="00CF5500" w:rsidRPr="00DD10F5" w:rsidRDefault="00CF5500" w:rsidP="00CF5500">
      <w:pPr>
        <w:jc w:val="right"/>
        <w:rPr>
          <w:sz w:val="22"/>
          <w:szCs w:val="22"/>
        </w:rPr>
      </w:pPr>
      <w:r w:rsidRPr="00DD10F5">
        <w:rPr>
          <w:sz w:val="22"/>
          <w:szCs w:val="22"/>
        </w:rPr>
        <w:t xml:space="preserve">                                                            </w:t>
      </w:r>
      <w:r w:rsidRPr="00DD10F5">
        <w:rPr>
          <w:sz w:val="22"/>
          <w:szCs w:val="22"/>
          <w:lang w:val="tt-RU"/>
        </w:rPr>
        <w:t xml:space="preserve">   </w:t>
      </w:r>
      <w:r w:rsidRPr="00DD10F5">
        <w:rPr>
          <w:sz w:val="22"/>
          <w:szCs w:val="22"/>
        </w:rPr>
        <w:t xml:space="preserve">«О бюджете </w:t>
      </w:r>
      <w:proofErr w:type="spellStart"/>
      <w:r w:rsidRPr="00DD10F5">
        <w:rPr>
          <w:sz w:val="22"/>
          <w:szCs w:val="22"/>
        </w:rPr>
        <w:t>Новотинчалинского</w:t>
      </w:r>
      <w:proofErr w:type="spellEnd"/>
      <w:r w:rsidRPr="00DD10F5">
        <w:rPr>
          <w:sz w:val="22"/>
          <w:szCs w:val="22"/>
        </w:rPr>
        <w:t xml:space="preserve"> сельского поселения</w:t>
      </w:r>
    </w:p>
    <w:p w:rsidR="00CF5500" w:rsidRPr="00DD10F5" w:rsidRDefault="00CF5500" w:rsidP="00CF5500">
      <w:pPr>
        <w:autoSpaceDE w:val="0"/>
        <w:autoSpaceDN w:val="0"/>
        <w:adjustRightInd w:val="0"/>
        <w:ind w:left="-284"/>
        <w:jc w:val="right"/>
        <w:rPr>
          <w:rFonts w:ascii="Arial" w:hAnsi="Arial" w:cs="Arial"/>
          <w:bCs/>
          <w:sz w:val="22"/>
          <w:szCs w:val="22"/>
          <w:lang w:val="tt-RU" w:eastAsia="en-US"/>
        </w:rPr>
      </w:pPr>
      <w:r w:rsidRPr="00DD10F5">
        <w:rPr>
          <w:b/>
          <w:bCs/>
          <w:sz w:val="22"/>
          <w:szCs w:val="22"/>
          <w:lang w:val="tt-RU" w:eastAsia="en-US"/>
        </w:rPr>
        <w:t xml:space="preserve">                                                                   </w:t>
      </w:r>
      <w:r w:rsidRPr="00DD10F5">
        <w:rPr>
          <w:bCs/>
          <w:sz w:val="22"/>
          <w:szCs w:val="22"/>
          <w:lang w:eastAsia="en-US"/>
        </w:rPr>
        <w:t>на 2022 год и на плановый период 2023 и 2024 годов»</w:t>
      </w:r>
    </w:p>
    <w:p w:rsidR="00CF5500" w:rsidRPr="00DD10F5" w:rsidRDefault="00CF5500" w:rsidP="00CF550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2"/>
          <w:szCs w:val="22"/>
        </w:rPr>
      </w:pPr>
      <w:r w:rsidRPr="00DD10F5">
        <w:rPr>
          <w:rFonts w:ascii="Arial" w:hAnsi="Arial" w:cs="Arial"/>
          <w:sz w:val="22"/>
          <w:szCs w:val="22"/>
        </w:rPr>
        <w:tab/>
      </w:r>
      <w:r w:rsidRPr="00DD10F5">
        <w:rPr>
          <w:rFonts w:ascii="Arial" w:hAnsi="Arial" w:cs="Arial"/>
          <w:sz w:val="22"/>
          <w:szCs w:val="22"/>
        </w:rPr>
        <w:tab/>
      </w:r>
      <w:r w:rsidRPr="00DD10F5">
        <w:rPr>
          <w:rFonts w:ascii="Arial" w:hAnsi="Arial" w:cs="Arial"/>
          <w:sz w:val="22"/>
          <w:szCs w:val="22"/>
        </w:rPr>
        <w:tab/>
      </w:r>
      <w:r w:rsidRPr="00DD10F5">
        <w:rPr>
          <w:rFonts w:ascii="Arial" w:hAnsi="Arial" w:cs="Arial"/>
          <w:sz w:val="22"/>
          <w:szCs w:val="22"/>
        </w:rPr>
        <w:tab/>
      </w:r>
      <w:r w:rsidRPr="00DD10F5">
        <w:rPr>
          <w:rFonts w:ascii="Arial" w:hAnsi="Arial" w:cs="Arial"/>
          <w:sz w:val="22"/>
          <w:szCs w:val="22"/>
        </w:rPr>
        <w:tab/>
        <w:t xml:space="preserve">            </w:t>
      </w:r>
    </w:p>
    <w:p w:rsidR="00CF5500" w:rsidRPr="00DD10F5" w:rsidRDefault="00CF5500" w:rsidP="00CF5500">
      <w:pPr>
        <w:jc w:val="right"/>
        <w:rPr>
          <w:sz w:val="22"/>
          <w:szCs w:val="22"/>
        </w:rPr>
      </w:pPr>
      <w:r w:rsidRPr="00DD10F5">
        <w:rPr>
          <w:sz w:val="22"/>
          <w:szCs w:val="22"/>
        </w:rPr>
        <w:t xml:space="preserve">Таблица 1 </w:t>
      </w:r>
    </w:p>
    <w:p w:rsidR="00CF5500" w:rsidRPr="00DD10F5" w:rsidRDefault="00CF5500" w:rsidP="00CF5500">
      <w:pPr>
        <w:jc w:val="right"/>
        <w:rPr>
          <w:sz w:val="28"/>
          <w:szCs w:val="28"/>
        </w:rPr>
      </w:pPr>
    </w:p>
    <w:p w:rsidR="00CF5500" w:rsidRPr="00C329A3" w:rsidRDefault="00CF5500" w:rsidP="00CF5500">
      <w:pPr>
        <w:jc w:val="center"/>
        <w:rPr>
          <w:bCs/>
          <w:sz w:val="28"/>
          <w:szCs w:val="28"/>
        </w:rPr>
      </w:pPr>
      <w:r w:rsidRPr="00C329A3">
        <w:rPr>
          <w:bCs/>
          <w:sz w:val="28"/>
          <w:szCs w:val="28"/>
        </w:rPr>
        <w:t>Распределение бюджетных ассигнований по разделам и подразделам, целевым статьям и группам видов расходов классификации расходов бюджета</w:t>
      </w:r>
    </w:p>
    <w:p w:rsidR="00CF5500" w:rsidRPr="00DD10F5" w:rsidRDefault="00CF5500" w:rsidP="00CF5500">
      <w:pPr>
        <w:jc w:val="center"/>
        <w:rPr>
          <w:bCs/>
          <w:sz w:val="28"/>
          <w:szCs w:val="28"/>
        </w:rPr>
      </w:pPr>
      <w:proofErr w:type="spellStart"/>
      <w:r w:rsidRPr="00C329A3">
        <w:rPr>
          <w:bCs/>
          <w:sz w:val="28"/>
          <w:szCs w:val="28"/>
        </w:rPr>
        <w:t>Новотинчалинского</w:t>
      </w:r>
      <w:proofErr w:type="spellEnd"/>
      <w:r w:rsidRPr="00C329A3">
        <w:rPr>
          <w:bCs/>
          <w:sz w:val="28"/>
          <w:szCs w:val="28"/>
        </w:rPr>
        <w:t xml:space="preserve"> сельского поселения муниципальным программам </w:t>
      </w:r>
      <w:proofErr w:type="spellStart"/>
      <w:r w:rsidRPr="00C329A3">
        <w:rPr>
          <w:bCs/>
          <w:sz w:val="28"/>
          <w:szCs w:val="28"/>
        </w:rPr>
        <w:t>Буинского</w:t>
      </w:r>
      <w:proofErr w:type="spellEnd"/>
      <w:r w:rsidRPr="00C329A3">
        <w:rPr>
          <w:bCs/>
          <w:sz w:val="28"/>
          <w:szCs w:val="28"/>
        </w:rPr>
        <w:t xml:space="preserve"> муниципального района Республики Татарстан и непрограммным направлениям деятельности </w:t>
      </w:r>
      <w:proofErr w:type="spellStart"/>
      <w:r w:rsidRPr="00C329A3">
        <w:rPr>
          <w:bCs/>
          <w:sz w:val="28"/>
          <w:szCs w:val="28"/>
        </w:rPr>
        <w:t>Буинского</w:t>
      </w:r>
      <w:proofErr w:type="spellEnd"/>
      <w:r w:rsidRPr="00C329A3">
        <w:rPr>
          <w:bCs/>
          <w:sz w:val="28"/>
          <w:szCs w:val="28"/>
        </w:rPr>
        <w:t xml:space="preserve"> муниципального района Республики Татарстан на 2022 год</w:t>
      </w:r>
    </w:p>
    <w:p w:rsidR="00CF5500" w:rsidRPr="00DD10F5" w:rsidRDefault="00CF5500" w:rsidP="00CF5500">
      <w:pPr>
        <w:ind w:left="-720"/>
        <w:jc w:val="center"/>
        <w:rPr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709"/>
        <w:gridCol w:w="1701"/>
        <w:gridCol w:w="708"/>
        <w:gridCol w:w="1418"/>
      </w:tblGrid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pPr>
              <w:jc w:val="center"/>
            </w:pPr>
            <w:r w:rsidRPr="00DD10F5">
              <w:t>Наименование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РЗ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ПР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ЦСР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  <w:r w:rsidRPr="00DD10F5">
              <w:t>ВР</w:t>
            </w: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Сумма</w:t>
            </w:r>
          </w:p>
          <w:p w:rsidR="00CF5500" w:rsidRPr="00DD10F5" w:rsidRDefault="00CF5500" w:rsidP="009F48E9">
            <w:pPr>
              <w:jc w:val="center"/>
            </w:pPr>
            <w:r w:rsidRPr="00DD10F5">
              <w:t>(тыс. руб.)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Общегосударственные вопросы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916,00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</w:p>
          <w:p w:rsidR="00CF5500" w:rsidRPr="00DD10F5" w:rsidRDefault="00CF5500" w:rsidP="009F48E9">
            <w:pPr>
              <w:jc w:val="center"/>
            </w:pPr>
          </w:p>
          <w:p w:rsidR="00CF5500" w:rsidRPr="00DD10F5" w:rsidRDefault="00CF5500" w:rsidP="009F48E9">
            <w:pPr>
              <w:jc w:val="center"/>
            </w:pP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  <w:p w:rsidR="00CF5500" w:rsidRPr="00DD10F5" w:rsidRDefault="00CF5500" w:rsidP="009F48E9">
            <w:pPr>
              <w:jc w:val="center"/>
            </w:pPr>
          </w:p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466,20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9900000000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466,20</w:t>
            </w:r>
          </w:p>
        </w:tc>
      </w:tr>
      <w:tr w:rsidR="00CF5500" w:rsidRPr="00DD10F5" w:rsidTr="009F48E9">
        <w:trPr>
          <w:trHeight w:val="261"/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Глава муниципального образования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9900002030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466,20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9900002030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  <w:r w:rsidRPr="00DD10F5">
              <w:t>100</w:t>
            </w: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466,20</w:t>
            </w:r>
          </w:p>
        </w:tc>
      </w:tr>
      <w:tr w:rsidR="00CF5500" w:rsidRPr="00DD10F5" w:rsidTr="009F48E9">
        <w:trPr>
          <w:trHeight w:val="867"/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439,30</w:t>
            </w:r>
          </w:p>
        </w:tc>
      </w:tr>
      <w:tr w:rsidR="00CF5500" w:rsidRPr="00DD10F5" w:rsidTr="009F48E9">
        <w:trPr>
          <w:trHeight w:val="418"/>
          <w:jc w:val="center"/>
        </w:trPr>
        <w:tc>
          <w:tcPr>
            <w:tcW w:w="4962" w:type="dxa"/>
          </w:tcPr>
          <w:p w:rsidR="00CF5500" w:rsidRPr="00DD10F5" w:rsidRDefault="00CF5500" w:rsidP="009F48E9"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9900000000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439,30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Центральный аппарат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9900002040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439,30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9900002040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  <w:r w:rsidRPr="00DD10F5">
              <w:t>100</w:t>
            </w: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317,80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9900002040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  <w:r w:rsidRPr="00DD10F5">
              <w:t>200</w:t>
            </w: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117,30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Иные бюджетные ассигнования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9900002040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  <w:r w:rsidRPr="00DD10F5">
              <w:t>800</w:t>
            </w: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4,80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Другие общегосударственные вопросы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10,50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9900000000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10,50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Диспансеризация муниципальных служащих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9900097071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7,60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9900097071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  <w:r w:rsidRPr="00DD10F5">
              <w:t>200</w:t>
            </w: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7,60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pPr>
              <w:ind w:firstLine="11"/>
            </w:pPr>
            <w:r w:rsidRPr="00DD10F5">
              <w:t>Страхование муниципальных служащих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9900092410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2,90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pPr>
              <w:ind w:firstLine="11"/>
            </w:pPr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13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9900092410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  <w:r w:rsidRPr="00DD10F5">
              <w:t>200</w:t>
            </w: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2,90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Национальная оборона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103,80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proofErr w:type="spellStart"/>
            <w:r w:rsidRPr="00DD10F5">
              <w:rPr>
                <w:lang w:val="en-US"/>
              </w:rPr>
              <w:lastRenderedPageBreak/>
              <w:t>Мобилизационная</w:t>
            </w:r>
            <w:proofErr w:type="spellEnd"/>
            <w:r w:rsidRPr="00DD10F5">
              <w:rPr>
                <w:lang w:val="en-US"/>
              </w:rPr>
              <w:t xml:space="preserve"> и </w:t>
            </w:r>
            <w:proofErr w:type="spellStart"/>
            <w:r w:rsidRPr="00DD10F5">
              <w:rPr>
                <w:lang w:val="en-US"/>
              </w:rPr>
              <w:t>вневойсковая</w:t>
            </w:r>
            <w:proofErr w:type="spellEnd"/>
            <w:r w:rsidRPr="00DD10F5">
              <w:rPr>
                <w:lang w:val="en-US"/>
              </w:rPr>
              <w:t xml:space="preserve"> </w:t>
            </w:r>
            <w:proofErr w:type="spellStart"/>
            <w:r w:rsidRPr="00DD10F5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  <w:rPr>
                <w:lang w:val="en-US"/>
              </w:rPr>
            </w:pPr>
            <w:r w:rsidRPr="00DD10F5">
              <w:t>0</w:t>
            </w:r>
            <w:r w:rsidRPr="00DD10F5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103,80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9900000000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103,80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 xml:space="preserve">Осуществление первичного воинского учета на </w:t>
            </w:r>
            <w:proofErr w:type="spellStart"/>
            <w:r w:rsidRPr="00DD10F5">
              <w:t>территориях,где</w:t>
            </w:r>
            <w:proofErr w:type="spellEnd"/>
            <w:r w:rsidRPr="00DD10F5">
              <w:t xml:space="preserve"> отсутствуют военные </w:t>
            </w:r>
            <w:proofErr w:type="spellStart"/>
            <w:r w:rsidRPr="00DD10F5">
              <w:t>комиссариаты,за</w:t>
            </w:r>
            <w:proofErr w:type="spellEnd"/>
            <w:r w:rsidRPr="00DD10F5">
              <w:t xml:space="preserve"> счет средств федерального бюджета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9900051180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103,80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  <w:rPr>
                <w:lang w:val="en-US"/>
              </w:rPr>
            </w:pPr>
            <w:r w:rsidRPr="00DD10F5">
              <w:t>0</w:t>
            </w:r>
            <w:r w:rsidRPr="00DD10F5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  <w:rPr>
                <w:lang w:val="en-US"/>
              </w:rPr>
            </w:pPr>
            <w:r w:rsidRPr="00DD10F5">
              <w:rPr>
                <w:lang w:val="en-US"/>
              </w:rPr>
              <w:t>03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9900051180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  <w:r w:rsidRPr="00DD10F5">
              <w:t>100</w:t>
            </w: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93,48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  <w:rPr>
                <w:lang w:val="en-US"/>
              </w:rPr>
            </w:pPr>
            <w:r w:rsidRPr="00DD10F5">
              <w:t>0</w:t>
            </w:r>
            <w:r w:rsidRPr="00DD10F5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  <w:rPr>
                <w:lang w:val="en-US"/>
              </w:rPr>
            </w:pPr>
            <w:r w:rsidRPr="00DD10F5">
              <w:rPr>
                <w:lang w:val="en-US"/>
              </w:rPr>
              <w:t>03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9900051180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  <w:r w:rsidRPr="00DD10F5">
              <w:t>200</w:t>
            </w: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10,32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pPr>
              <w:ind w:firstLine="11"/>
            </w:pPr>
            <w:r w:rsidRPr="00DD10F5">
              <w:t>Национальная экономика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00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22,20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pPr>
              <w:ind w:firstLine="11"/>
            </w:pPr>
            <w:r w:rsidRPr="00DD10F5">
              <w:t>Дорожное хозяйство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09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22,20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pPr>
              <w:ind w:firstLine="11"/>
            </w:pPr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09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9900000000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22,20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pPr>
              <w:ind w:firstLine="11"/>
            </w:pPr>
            <w:r w:rsidRPr="00DD10F5">
              <w:t>Содержание и ремонт автомобильных дорог в рамках благоустройства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09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9900078020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22,20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pPr>
              <w:rPr>
                <w:b/>
                <w:bCs/>
              </w:rPr>
            </w:pPr>
            <w:r w:rsidRPr="00DD10F5">
              <w:t>Иные бюджетные ассигнования</w:t>
            </w:r>
          </w:p>
          <w:p w:rsidR="00CF5500" w:rsidRPr="00DD10F5" w:rsidRDefault="00CF5500" w:rsidP="009F48E9"/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09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9900078020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  <w:r w:rsidRPr="00DD10F5">
              <w:t>800</w:t>
            </w: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22,20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Жилищно-коммунальное хозяйство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0 5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1075,60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Коммунальное хозяйство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9900075050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398,20</w:t>
            </w:r>
          </w:p>
        </w:tc>
      </w:tr>
      <w:tr w:rsidR="00CF5500" w:rsidRPr="00DD10F5" w:rsidTr="009F48E9">
        <w:trPr>
          <w:trHeight w:val="328"/>
          <w:jc w:val="center"/>
        </w:trPr>
        <w:tc>
          <w:tcPr>
            <w:tcW w:w="4962" w:type="dxa"/>
          </w:tcPr>
          <w:p w:rsidR="00CF5500" w:rsidRPr="00DD10F5" w:rsidRDefault="00CF5500" w:rsidP="009F48E9">
            <w:pPr>
              <w:rPr>
                <w:b/>
                <w:bCs/>
              </w:rPr>
            </w:pPr>
            <w:r w:rsidRPr="00DD10F5">
              <w:t>Иные бюджетные ассигнования</w:t>
            </w:r>
          </w:p>
          <w:p w:rsidR="00CF5500" w:rsidRPr="00DD10F5" w:rsidRDefault="00CF5500" w:rsidP="009F48E9"/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9900075050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  <w:r w:rsidRPr="00DD10F5">
              <w:t>800</w:t>
            </w: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398,20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Благоустройство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9900078000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677,40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9900000000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677,40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Уличное освещение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9900078010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563,20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9900078010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  <w:r w:rsidRPr="00DD10F5">
              <w:t>200</w:t>
            </w: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563,20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9900078050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114,20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9900078050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  <w:r w:rsidRPr="00DD10F5">
              <w:t>200</w:t>
            </w: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68,00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Иные бюджетные ассигнования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05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03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9900078050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  <w:r w:rsidRPr="00DD10F5">
              <w:t>800</w:t>
            </w: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46,20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Культура, кинематография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08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778,94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Культура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08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778,94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 xml:space="preserve">Муниципальная программа «Развитие культуры </w:t>
            </w:r>
            <w:proofErr w:type="spellStart"/>
            <w:r w:rsidRPr="00DD10F5">
              <w:t>Буинского</w:t>
            </w:r>
            <w:proofErr w:type="spellEnd"/>
            <w:r w:rsidRPr="00DD10F5">
              <w:t xml:space="preserve"> муниципального района»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08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0800000000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778,94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08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0840144091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778,94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08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0840144091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  <w:r w:rsidRPr="00DD10F5">
              <w:t>100</w:t>
            </w: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212,80</w:t>
            </w:r>
          </w:p>
        </w:tc>
      </w:tr>
      <w:tr w:rsidR="00CF5500" w:rsidRPr="00DD10F5" w:rsidTr="009F48E9">
        <w:trPr>
          <w:trHeight w:val="811"/>
          <w:jc w:val="center"/>
        </w:trPr>
        <w:tc>
          <w:tcPr>
            <w:tcW w:w="4962" w:type="dxa"/>
          </w:tcPr>
          <w:p w:rsidR="00CF5500" w:rsidRPr="00DD10F5" w:rsidRDefault="00CF5500" w:rsidP="009F48E9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08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0840144091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  <w:r w:rsidRPr="00DD10F5">
              <w:t>200</w:t>
            </w: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556,64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pPr>
              <w:rPr>
                <w:b/>
                <w:bCs/>
              </w:rPr>
            </w:pPr>
            <w:r w:rsidRPr="00DD10F5">
              <w:t>Иные бюджетные ассигнования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08</w:t>
            </w: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  <w:r w:rsidRPr="00DD10F5">
              <w:t>0840144091</w:t>
            </w: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  <w:r w:rsidRPr="00DD10F5">
              <w:t>800</w:t>
            </w: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</w:pPr>
            <w:r w:rsidRPr="00DD10F5">
              <w:t>9,50</w:t>
            </w:r>
          </w:p>
        </w:tc>
      </w:tr>
      <w:tr w:rsidR="00CF5500" w:rsidRPr="00DD10F5" w:rsidTr="009F48E9">
        <w:trPr>
          <w:jc w:val="center"/>
        </w:trPr>
        <w:tc>
          <w:tcPr>
            <w:tcW w:w="4962" w:type="dxa"/>
          </w:tcPr>
          <w:p w:rsidR="00CF5500" w:rsidRPr="00DD10F5" w:rsidRDefault="00CF5500" w:rsidP="009F48E9">
            <w:pPr>
              <w:rPr>
                <w:b/>
                <w:bCs/>
              </w:rPr>
            </w:pPr>
            <w:r w:rsidRPr="00DD10F5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701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708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418" w:type="dxa"/>
          </w:tcPr>
          <w:p w:rsidR="00CF5500" w:rsidRPr="00DD10F5" w:rsidRDefault="00CF5500" w:rsidP="009F48E9">
            <w:pPr>
              <w:jc w:val="center"/>
              <w:rPr>
                <w:b/>
              </w:rPr>
            </w:pPr>
            <w:r w:rsidRPr="00DD10F5">
              <w:rPr>
                <w:b/>
              </w:rPr>
              <w:t>2896,54</w:t>
            </w:r>
          </w:p>
        </w:tc>
      </w:tr>
    </w:tbl>
    <w:p w:rsidR="00CF5500" w:rsidRPr="00DD10F5" w:rsidRDefault="00CF5500" w:rsidP="00CF5500">
      <w:pPr>
        <w:jc w:val="right"/>
      </w:pPr>
    </w:p>
    <w:p w:rsidR="00CF5500" w:rsidRPr="00DD10F5" w:rsidRDefault="00CF5500" w:rsidP="00CF5500">
      <w:pPr>
        <w:jc w:val="right"/>
      </w:pPr>
    </w:p>
    <w:p w:rsidR="00CF5500" w:rsidRPr="00DD10F5" w:rsidRDefault="00CF5500" w:rsidP="00CF5500">
      <w:pPr>
        <w:jc w:val="right"/>
      </w:pPr>
      <w:r w:rsidRPr="00DD10F5">
        <w:t>Таблица 2</w:t>
      </w:r>
    </w:p>
    <w:p w:rsidR="00CF5500" w:rsidRPr="00DD10F5" w:rsidRDefault="00CF5500" w:rsidP="00CF5500">
      <w:pPr>
        <w:jc w:val="right"/>
      </w:pPr>
    </w:p>
    <w:p w:rsidR="00CF5500" w:rsidRPr="00CF5500" w:rsidRDefault="00CF5500" w:rsidP="00CF5500">
      <w:pPr>
        <w:jc w:val="center"/>
        <w:rPr>
          <w:bCs/>
          <w:sz w:val="28"/>
          <w:szCs w:val="28"/>
        </w:rPr>
      </w:pPr>
      <w:r w:rsidRPr="00CF5500">
        <w:rPr>
          <w:bCs/>
          <w:sz w:val="28"/>
          <w:szCs w:val="28"/>
        </w:rPr>
        <w:t>Распределение бюджетных ассигнований по разделам и подразделам,</w:t>
      </w:r>
      <w:r>
        <w:rPr>
          <w:bCs/>
          <w:sz w:val="28"/>
          <w:szCs w:val="28"/>
        </w:rPr>
        <w:t xml:space="preserve"> </w:t>
      </w:r>
      <w:r w:rsidRPr="00CF5500">
        <w:rPr>
          <w:bCs/>
          <w:sz w:val="28"/>
          <w:szCs w:val="28"/>
        </w:rPr>
        <w:t>целевым статьям и группам видов расходов классификации расходов бюджета</w:t>
      </w:r>
    </w:p>
    <w:p w:rsidR="00CF5500" w:rsidRPr="00DD10F5" w:rsidRDefault="00CF5500" w:rsidP="00CF5500">
      <w:pPr>
        <w:jc w:val="center"/>
        <w:rPr>
          <w:bCs/>
          <w:sz w:val="28"/>
          <w:szCs w:val="28"/>
        </w:rPr>
      </w:pPr>
      <w:proofErr w:type="spellStart"/>
      <w:r w:rsidRPr="00CF5500">
        <w:rPr>
          <w:bCs/>
          <w:sz w:val="28"/>
          <w:szCs w:val="28"/>
        </w:rPr>
        <w:t>Новотинчалинского</w:t>
      </w:r>
      <w:proofErr w:type="spellEnd"/>
      <w:r w:rsidRPr="00CF5500">
        <w:rPr>
          <w:bCs/>
          <w:sz w:val="28"/>
          <w:szCs w:val="28"/>
        </w:rPr>
        <w:t xml:space="preserve"> сельского поселения муниципальным программам </w:t>
      </w:r>
      <w:proofErr w:type="spellStart"/>
      <w:r w:rsidRPr="00CF5500">
        <w:rPr>
          <w:bCs/>
          <w:sz w:val="28"/>
          <w:szCs w:val="28"/>
        </w:rPr>
        <w:t>Буинского</w:t>
      </w:r>
      <w:proofErr w:type="spellEnd"/>
      <w:r w:rsidRPr="00CF5500">
        <w:rPr>
          <w:bCs/>
          <w:sz w:val="28"/>
          <w:szCs w:val="28"/>
        </w:rPr>
        <w:t xml:space="preserve"> муниципального района Республики Татарстан и непрограммным направлениям деятельности </w:t>
      </w:r>
      <w:proofErr w:type="spellStart"/>
      <w:r w:rsidRPr="00CF5500">
        <w:rPr>
          <w:bCs/>
          <w:sz w:val="28"/>
          <w:szCs w:val="28"/>
        </w:rPr>
        <w:t>Буинского</w:t>
      </w:r>
      <w:proofErr w:type="spellEnd"/>
      <w:r w:rsidRPr="00CF5500">
        <w:rPr>
          <w:bCs/>
          <w:sz w:val="28"/>
          <w:szCs w:val="28"/>
        </w:rPr>
        <w:t xml:space="preserve"> муниципального района Республики Татарстан на 2023-2024 годы</w:t>
      </w:r>
      <w:r w:rsidRPr="00DD10F5">
        <w:rPr>
          <w:bCs/>
          <w:sz w:val="28"/>
          <w:szCs w:val="28"/>
        </w:rPr>
        <w:t xml:space="preserve"> </w:t>
      </w:r>
    </w:p>
    <w:p w:rsidR="00CF5500" w:rsidRPr="00DD10F5" w:rsidRDefault="00CF5500" w:rsidP="00CF5500">
      <w:pPr>
        <w:jc w:val="right"/>
      </w:pPr>
      <w:r w:rsidRPr="00DD10F5">
        <w:t xml:space="preserve">  (</w:t>
      </w:r>
      <w:proofErr w:type="spellStart"/>
      <w:proofErr w:type="gramStart"/>
      <w:r w:rsidRPr="00DD10F5">
        <w:t>тыс.рублей</w:t>
      </w:r>
      <w:proofErr w:type="spellEnd"/>
      <w:proofErr w:type="gramEnd"/>
      <w:r w:rsidRPr="00DD10F5">
        <w:t>)</w:t>
      </w: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1843"/>
        <w:gridCol w:w="850"/>
        <w:gridCol w:w="1134"/>
        <w:gridCol w:w="1370"/>
      </w:tblGrid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pPr>
              <w:jc w:val="center"/>
            </w:pPr>
            <w:r w:rsidRPr="00DD10F5">
              <w:t>Наименование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РЗ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ПР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ЦСР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  <w:r w:rsidRPr="00DD10F5">
              <w:t>ВР</w:t>
            </w: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Сумма 2023 год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Сумма 2024 год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Общегосударственные вопросы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917,10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918,30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</w:p>
          <w:p w:rsidR="00CF5500" w:rsidRPr="00DD10F5" w:rsidRDefault="00CF5500" w:rsidP="009F48E9">
            <w:pPr>
              <w:jc w:val="center"/>
            </w:pPr>
          </w:p>
          <w:p w:rsidR="00CF5500" w:rsidRPr="00DD10F5" w:rsidRDefault="00CF5500" w:rsidP="009F48E9">
            <w:pPr>
              <w:jc w:val="center"/>
            </w:pP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  <w:p w:rsidR="00CF5500" w:rsidRPr="00DD10F5" w:rsidRDefault="00CF5500" w:rsidP="009F48E9">
            <w:pPr>
              <w:jc w:val="center"/>
            </w:pPr>
          </w:p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466,20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466,20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</w:p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</w:p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</w:p>
          <w:p w:rsidR="00CF5500" w:rsidRPr="00DD10F5" w:rsidRDefault="00CF5500" w:rsidP="009F48E9">
            <w:pPr>
              <w:jc w:val="center"/>
            </w:pPr>
            <w:r w:rsidRPr="00DD10F5">
              <w:t>9900000000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</w:p>
          <w:p w:rsidR="00CF5500" w:rsidRPr="00DD10F5" w:rsidRDefault="00CF5500" w:rsidP="009F48E9">
            <w:pPr>
              <w:jc w:val="center"/>
            </w:pPr>
            <w:r w:rsidRPr="00DD10F5">
              <w:t>466,20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</w:p>
          <w:p w:rsidR="00CF5500" w:rsidRPr="00DD10F5" w:rsidRDefault="00CF5500" w:rsidP="009F48E9">
            <w:pPr>
              <w:jc w:val="center"/>
            </w:pPr>
            <w:r w:rsidRPr="00DD10F5">
              <w:t>466,20</w:t>
            </w:r>
          </w:p>
        </w:tc>
      </w:tr>
      <w:tr w:rsidR="00CF5500" w:rsidRPr="00DD10F5" w:rsidTr="009F48E9">
        <w:trPr>
          <w:trHeight w:val="327"/>
        </w:trPr>
        <w:tc>
          <w:tcPr>
            <w:tcW w:w="3686" w:type="dxa"/>
          </w:tcPr>
          <w:p w:rsidR="00CF5500" w:rsidRPr="00DD10F5" w:rsidRDefault="00CF5500" w:rsidP="009F48E9">
            <w:r w:rsidRPr="00DD10F5">
              <w:t>Глава муниципального образования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9900002030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466,20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466,20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9900002030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  <w:r w:rsidRPr="00DD10F5">
              <w:t>100</w:t>
            </w: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466,20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466,20</w:t>
            </w:r>
          </w:p>
        </w:tc>
      </w:tr>
      <w:tr w:rsidR="00CF5500" w:rsidRPr="00DD10F5" w:rsidTr="009F48E9">
        <w:trPr>
          <w:trHeight w:val="867"/>
        </w:trPr>
        <w:tc>
          <w:tcPr>
            <w:tcW w:w="3686" w:type="dxa"/>
          </w:tcPr>
          <w:p w:rsidR="00CF5500" w:rsidRPr="00DD10F5" w:rsidRDefault="00CF5500" w:rsidP="009F48E9">
            <w:r w:rsidRPr="00DD10F5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440,40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441,60</w:t>
            </w:r>
          </w:p>
        </w:tc>
      </w:tr>
      <w:tr w:rsidR="00CF5500" w:rsidRPr="00DD10F5" w:rsidTr="009F48E9">
        <w:trPr>
          <w:trHeight w:val="560"/>
        </w:trPr>
        <w:tc>
          <w:tcPr>
            <w:tcW w:w="3686" w:type="dxa"/>
          </w:tcPr>
          <w:p w:rsidR="00CF5500" w:rsidRPr="00DD10F5" w:rsidRDefault="00CF5500" w:rsidP="009F48E9"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9900000000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440,40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441,60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Центральный аппарат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9900002040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440,40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441,60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9900002040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  <w:r w:rsidRPr="00DD10F5">
              <w:t>100</w:t>
            </w: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317,80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317,80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9900002040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117,80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119,00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Иные бюджетные ассигнования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9900002040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  <w:r w:rsidRPr="00DD10F5">
              <w:t>800</w:t>
            </w: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4,80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4,80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Другие общегосударственные вопросы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0 1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1 3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10,50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10,50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13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9900000000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10,50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10,50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lastRenderedPageBreak/>
              <w:t>Диспансеризация муниципальных служащих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13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9900097071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7,60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7,60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13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9900097071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7,60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7,60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Страхования муниципальных служащих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13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9900092410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2,90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2,90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13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9900092410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2,90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2,90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Национальная оборона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107,30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111,20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proofErr w:type="spellStart"/>
            <w:r w:rsidRPr="00DD10F5">
              <w:rPr>
                <w:lang w:val="en-US"/>
              </w:rPr>
              <w:t>Мобилизационная</w:t>
            </w:r>
            <w:proofErr w:type="spellEnd"/>
            <w:r w:rsidRPr="00DD10F5">
              <w:rPr>
                <w:lang w:val="en-US"/>
              </w:rPr>
              <w:t xml:space="preserve"> и </w:t>
            </w:r>
            <w:proofErr w:type="spellStart"/>
            <w:r w:rsidRPr="00DD10F5">
              <w:rPr>
                <w:lang w:val="en-US"/>
              </w:rPr>
              <w:t>вневойсковая</w:t>
            </w:r>
            <w:proofErr w:type="spellEnd"/>
            <w:r w:rsidRPr="00DD10F5">
              <w:rPr>
                <w:lang w:val="en-US"/>
              </w:rPr>
              <w:t xml:space="preserve"> </w:t>
            </w:r>
            <w:proofErr w:type="spellStart"/>
            <w:r w:rsidRPr="00DD10F5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  <w:rPr>
                <w:lang w:val="en-US"/>
              </w:rPr>
            </w:pPr>
            <w:r w:rsidRPr="00DD10F5">
              <w:t>0</w:t>
            </w:r>
            <w:r w:rsidRPr="00DD10F5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107,30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111,20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9900000000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107,30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111,20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9900051180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107,30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111,20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  <w:rPr>
                <w:lang w:val="en-US"/>
              </w:rPr>
            </w:pPr>
            <w:r w:rsidRPr="00DD10F5">
              <w:t>0</w:t>
            </w:r>
            <w:r w:rsidRPr="00DD10F5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  <w:rPr>
                <w:lang w:val="en-US"/>
              </w:rPr>
            </w:pPr>
            <w:r w:rsidRPr="00DD10F5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9900051180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  <w:r w:rsidRPr="00DD10F5">
              <w:t>100</w:t>
            </w: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97,02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100,86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  <w:rPr>
                <w:lang w:val="en-US"/>
              </w:rPr>
            </w:pPr>
            <w:r w:rsidRPr="00DD10F5">
              <w:t xml:space="preserve">0 </w:t>
            </w:r>
            <w:r w:rsidRPr="00DD10F5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  <w:rPr>
                <w:lang w:val="en-US"/>
              </w:rPr>
            </w:pPr>
            <w:r w:rsidRPr="00DD10F5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9900051180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10,28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10,34</w:t>
            </w:r>
          </w:p>
        </w:tc>
      </w:tr>
      <w:tr w:rsidR="00CF5500" w:rsidRPr="00DD10F5" w:rsidTr="009F48E9">
        <w:tc>
          <w:tcPr>
            <w:tcW w:w="3686" w:type="dxa"/>
            <w:shd w:val="clear" w:color="auto" w:fill="auto"/>
          </w:tcPr>
          <w:p w:rsidR="00CF5500" w:rsidRPr="00DD10F5" w:rsidRDefault="00CF5500" w:rsidP="009F48E9">
            <w:r w:rsidRPr="00DD10F5"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567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22,2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22,20</w:t>
            </w:r>
          </w:p>
        </w:tc>
      </w:tr>
      <w:tr w:rsidR="00CF5500" w:rsidRPr="00DD10F5" w:rsidTr="009F48E9">
        <w:tc>
          <w:tcPr>
            <w:tcW w:w="3686" w:type="dxa"/>
            <w:shd w:val="clear" w:color="auto" w:fill="auto"/>
          </w:tcPr>
          <w:p w:rsidR="00CF5500" w:rsidRPr="00DD10F5" w:rsidRDefault="00CF5500" w:rsidP="009F48E9">
            <w:pPr>
              <w:ind w:firstLine="11"/>
            </w:pPr>
            <w:r w:rsidRPr="00DD10F5">
              <w:t>Дорожное хозяйство</w:t>
            </w:r>
          </w:p>
        </w:tc>
        <w:tc>
          <w:tcPr>
            <w:tcW w:w="567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567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09</w:t>
            </w:r>
          </w:p>
        </w:tc>
        <w:tc>
          <w:tcPr>
            <w:tcW w:w="1843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22,2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22,20</w:t>
            </w:r>
          </w:p>
        </w:tc>
      </w:tr>
      <w:tr w:rsidR="00CF5500" w:rsidRPr="00DD10F5" w:rsidTr="009F48E9">
        <w:tc>
          <w:tcPr>
            <w:tcW w:w="3686" w:type="dxa"/>
            <w:shd w:val="clear" w:color="auto" w:fill="auto"/>
          </w:tcPr>
          <w:p w:rsidR="00CF5500" w:rsidRPr="00DD10F5" w:rsidRDefault="00CF5500" w:rsidP="009F48E9">
            <w:pPr>
              <w:ind w:firstLine="11"/>
            </w:pPr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567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567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09</w:t>
            </w:r>
          </w:p>
        </w:tc>
        <w:tc>
          <w:tcPr>
            <w:tcW w:w="1843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9900000000</w:t>
            </w:r>
          </w:p>
        </w:tc>
        <w:tc>
          <w:tcPr>
            <w:tcW w:w="850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22,2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22,20</w:t>
            </w:r>
          </w:p>
        </w:tc>
      </w:tr>
      <w:tr w:rsidR="00CF5500" w:rsidRPr="00DD10F5" w:rsidTr="009F48E9">
        <w:tc>
          <w:tcPr>
            <w:tcW w:w="3686" w:type="dxa"/>
            <w:shd w:val="clear" w:color="auto" w:fill="auto"/>
          </w:tcPr>
          <w:p w:rsidR="00CF5500" w:rsidRPr="00DD10F5" w:rsidRDefault="00CF5500" w:rsidP="009F48E9">
            <w:pPr>
              <w:ind w:firstLine="11"/>
            </w:pPr>
            <w:r w:rsidRPr="00DD10F5">
              <w:t>Содержание и ремонт автомобильных дорог в рамках благоустройства</w:t>
            </w:r>
          </w:p>
        </w:tc>
        <w:tc>
          <w:tcPr>
            <w:tcW w:w="567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567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09</w:t>
            </w:r>
          </w:p>
        </w:tc>
        <w:tc>
          <w:tcPr>
            <w:tcW w:w="1843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9900078020</w:t>
            </w:r>
          </w:p>
        </w:tc>
        <w:tc>
          <w:tcPr>
            <w:tcW w:w="850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22,2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22,20</w:t>
            </w:r>
          </w:p>
        </w:tc>
      </w:tr>
      <w:tr w:rsidR="00CF5500" w:rsidRPr="00DD10F5" w:rsidTr="009F48E9">
        <w:tc>
          <w:tcPr>
            <w:tcW w:w="3686" w:type="dxa"/>
            <w:shd w:val="clear" w:color="auto" w:fill="auto"/>
          </w:tcPr>
          <w:p w:rsidR="00CF5500" w:rsidRPr="00DD10F5" w:rsidRDefault="00CF5500" w:rsidP="009F48E9">
            <w:r w:rsidRPr="00DD10F5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04</w:t>
            </w:r>
          </w:p>
        </w:tc>
        <w:tc>
          <w:tcPr>
            <w:tcW w:w="567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09</w:t>
            </w:r>
          </w:p>
        </w:tc>
        <w:tc>
          <w:tcPr>
            <w:tcW w:w="1843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9900078020</w:t>
            </w:r>
          </w:p>
        </w:tc>
        <w:tc>
          <w:tcPr>
            <w:tcW w:w="850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800</w:t>
            </w:r>
          </w:p>
        </w:tc>
        <w:tc>
          <w:tcPr>
            <w:tcW w:w="1134" w:type="dxa"/>
            <w:shd w:val="clear" w:color="auto" w:fill="auto"/>
          </w:tcPr>
          <w:p w:rsidR="00CF5500" w:rsidRPr="00DD10F5" w:rsidRDefault="00CF5500" w:rsidP="009F48E9">
            <w:pPr>
              <w:jc w:val="center"/>
            </w:pPr>
            <w:r w:rsidRPr="00DD10F5">
              <w:t>22,2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22,20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Жилищно-коммунальное хозяйство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0 5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1086,90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1098,40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Коммунальное хозяйство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05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9900075050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398,20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398,2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Иные бюджетные ассигнования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05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02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9900075050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  <w:r w:rsidRPr="00DD10F5">
              <w:t>800</w:t>
            </w: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398,20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398,2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Благоустройство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0 5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0 3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9900078000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688,70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700,,20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proofErr w:type="spellStart"/>
            <w:r w:rsidRPr="00DD10F5">
              <w:t>Непрограмные</w:t>
            </w:r>
            <w:proofErr w:type="spellEnd"/>
            <w:r w:rsidRPr="00DD10F5">
              <w:t xml:space="preserve"> направления расходов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05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9900000000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688,70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700,20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Уличное освещение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0 5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0 3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9900078010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574,46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585,95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05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9900078010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574,46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585,95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05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9900078050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114,24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114,25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05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9900078050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75,54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75,55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Иные бюджетные ассигнования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05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03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9900078050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  <w:r w:rsidRPr="00DD10F5">
              <w:t>8800</w:t>
            </w: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38,70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38,70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Культура, кинематография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08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728,80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678,48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Культура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08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728,80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678,48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 xml:space="preserve">Муниципальная программа «Развитие культуры </w:t>
            </w:r>
            <w:proofErr w:type="spellStart"/>
            <w:r w:rsidRPr="00DD10F5">
              <w:t>Буинского</w:t>
            </w:r>
            <w:proofErr w:type="spellEnd"/>
            <w:r w:rsidRPr="00DD10F5">
              <w:t xml:space="preserve"> муниципального района»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08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0800000000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728,80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678,48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08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0840144091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728,80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678,48</w:t>
            </w:r>
          </w:p>
        </w:tc>
      </w:tr>
      <w:tr w:rsidR="00CF5500" w:rsidRPr="00DD10F5" w:rsidTr="009F48E9">
        <w:trPr>
          <w:trHeight w:val="2135"/>
        </w:trPr>
        <w:tc>
          <w:tcPr>
            <w:tcW w:w="3686" w:type="dxa"/>
          </w:tcPr>
          <w:p w:rsidR="00CF5500" w:rsidRPr="00DD10F5" w:rsidRDefault="00CF5500" w:rsidP="009F48E9">
            <w:r w:rsidRPr="00DD10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08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0840144091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  <w:r w:rsidRPr="00DD10F5">
              <w:t>100</w:t>
            </w: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226,40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240,90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r w:rsidRPr="00DD10F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08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0840144091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  <w:r w:rsidRPr="00DD10F5">
              <w:t>200</w:t>
            </w: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492,90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428,08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pPr>
              <w:rPr>
                <w:b/>
                <w:bCs/>
              </w:rPr>
            </w:pPr>
            <w:r w:rsidRPr="00DD10F5">
              <w:t>Иные бюджетные ассигнования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08</w:t>
            </w:r>
          </w:p>
        </w:tc>
        <w:tc>
          <w:tcPr>
            <w:tcW w:w="567" w:type="dxa"/>
          </w:tcPr>
          <w:p w:rsidR="00CF5500" w:rsidRPr="00DD10F5" w:rsidRDefault="00CF5500" w:rsidP="009F48E9">
            <w:pPr>
              <w:jc w:val="center"/>
            </w:pPr>
            <w:r w:rsidRPr="00DD10F5">
              <w:t>01</w:t>
            </w:r>
          </w:p>
        </w:tc>
        <w:tc>
          <w:tcPr>
            <w:tcW w:w="1843" w:type="dxa"/>
          </w:tcPr>
          <w:p w:rsidR="00CF5500" w:rsidRPr="00DD10F5" w:rsidRDefault="00CF5500" w:rsidP="009F48E9">
            <w:pPr>
              <w:jc w:val="center"/>
            </w:pPr>
            <w:r w:rsidRPr="00DD10F5">
              <w:t>0840144091</w:t>
            </w:r>
          </w:p>
        </w:tc>
        <w:tc>
          <w:tcPr>
            <w:tcW w:w="850" w:type="dxa"/>
          </w:tcPr>
          <w:p w:rsidR="00CF5500" w:rsidRPr="00DD10F5" w:rsidRDefault="00CF5500" w:rsidP="009F48E9">
            <w:pPr>
              <w:jc w:val="center"/>
            </w:pPr>
            <w:r w:rsidRPr="00DD10F5">
              <w:t>800</w:t>
            </w:r>
          </w:p>
        </w:tc>
        <w:tc>
          <w:tcPr>
            <w:tcW w:w="1134" w:type="dxa"/>
          </w:tcPr>
          <w:p w:rsidR="00CF5500" w:rsidRPr="00DD10F5" w:rsidRDefault="00CF5500" w:rsidP="009F48E9">
            <w:pPr>
              <w:jc w:val="center"/>
            </w:pPr>
            <w:r w:rsidRPr="00DD10F5">
              <w:t>9,50</w:t>
            </w:r>
          </w:p>
        </w:tc>
        <w:tc>
          <w:tcPr>
            <w:tcW w:w="1370" w:type="dxa"/>
          </w:tcPr>
          <w:p w:rsidR="00CF5500" w:rsidRPr="00DD10F5" w:rsidRDefault="00CF5500" w:rsidP="009F48E9">
            <w:pPr>
              <w:jc w:val="center"/>
            </w:pPr>
            <w:r w:rsidRPr="00DD10F5">
              <w:t>9,5</w:t>
            </w:r>
          </w:p>
        </w:tc>
      </w:tr>
      <w:tr w:rsidR="00CF5500" w:rsidRPr="00DD10F5" w:rsidTr="009F48E9">
        <w:tc>
          <w:tcPr>
            <w:tcW w:w="3686" w:type="dxa"/>
          </w:tcPr>
          <w:p w:rsidR="00CF5500" w:rsidRPr="00DD10F5" w:rsidRDefault="00CF5500" w:rsidP="009F48E9">
            <w:pPr>
              <w:rPr>
                <w:b/>
                <w:bCs/>
              </w:rPr>
            </w:pPr>
            <w:r w:rsidRPr="00DD10F5">
              <w:rPr>
                <w:b/>
                <w:bCs/>
              </w:rPr>
              <w:t>Всего расходов (без условно утвержденных)</w:t>
            </w:r>
          </w:p>
        </w:tc>
        <w:tc>
          <w:tcPr>
            <w:tcW w:w="567" w:type="dxa"/>
            <w:vAlign w:val="center"/>
          </w:tcPr>
          <w:p w:rsidR="00CF5500" w:rsidRPr="00DD10F5" w:rsidRDefault="00CF5500" w:rsidP="009F48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843" w:type="dxa"/>
            <w:vAlign w:val="center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850" w:type="dxa"/>
            <w:vAlign w:val="center"/>
          </w:tcPr>
          <w:p w:rsidR="00CF5500" w:rsidRPr="00DD10F5" w:rsidRDefault="00CF5500" w:rsidP="009F48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5500" w:rsidRPr="00DD10F5" w:rsidRDefault="00CF5500" w:rsidP="009F48E9">
            <w:pPr>
              <w:jc w:val="center"/>
              <w:rPr>
                <w:b/>
              </w:rPr>
            </w:pPr>
            <w:r w:rsidRPr="00DD10F5">
              <w:rPr>
                <w:b/>
              </w:rPr>
              <w:t>2862,30</w:t>
            </w:r>
          </w:p>
        </w:tc>
        <w:tc>
          <w:tcPr>
            <w:tcW w:w="1370" w:type="dxa"/>
            <w:vAlign w:val="center"/>
          </w:tcPr>
          <w:p w:rsidR="00CF5500" w:rsidRPr="00DD10F5" w:rsidRDefault="00CF5500" w:rsidP="009F48E9">
            <w:pPr>
              <w:jc w:val="center"/>
              <w:rPr>
                <w:b/>
              </w:rPr>
            </w:pPr>
            <w:r w:rsidRPr="00DD10F5">
              <w:rPr>
                <w:b/>
              </w:rPr>
              <w:t>2828,58</w:t>
            </w:r>
          </w:p>
        </w:tc>
      </w:tr>
    </w:tbl>
    <w:p w:rsidR="0059258B" w:rsidRPr="0059258B" w:rsidRDefault="0059258B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  <w:r w:rsidRPr="0059258B">
        <w:rPr>
          <w:sz w:val="20"/>
          <w:szCs w:val="22"/>
        </w:rPr>
        <w:t xml:space="preserve">                     </w:t>
      </w:r>
    </w:p>
    <w:sectPr w:rsidR="0059258B" w:rsidRPr="0059258B" w:rsidSect="003B5F37"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 w15:restartNumberingAfterBreak="0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FF280E"/>
    <w:multiLevelType w:val="hybridMultilevel"/>
    <w:tmpl w:val="602CE7C0"/>
    <w:lvl w:ilvl="0" w:tplc="6394B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049"/>
    <w:rsid w:val="00016480"/>
    <w:rsid w:val="00042FA8"/>
    <w:rsid w:val="0006684D"/>
    <w:rsid w:val="000826C6"/>
    <w:rsid w:val="00083702"/>
    <w:rsid w:val="000B0D53"/>
    <w:rsid w:val="000B48B2"/>
    <w:rsid w:val="000F078B"/>
    <w:rsid w:val="00100178"/>
    <w:rsid w:val="0011514C"/>
    <w:rsid w:val="00124B88"/>
    <w:rsid w:val="00150CB6"/>
    <w:rsid w:val="001A63D1"/>
    <w:rsid w:val="001C048C"/>
    <w:rsid w:val="001C0E09"/>
    <w:rsid w:val="001C3DBF"/>
    <w:rsid w:val="001C70B1"/>
    <w:rsid w:val="001D2327"/>
    <w:rsid w:val="00216418"/>
    <w:rsid w:val="00253218"/>
    <w:rsid w:val="002A2CE7"/>
    <w:rsid w:val="002A5281"/>
    <w:rsid w:val="002C18C2"/>
    <w:rsid w:val="002D4A0F"/>
    <w:rsid w:val="002D4D1E"/>
    <w:rsid w:val="002D5CD7"/>
    <w:rsid w:val="002E3C0B"/>
    <w:rsid w:val="00301114"/>
    <w:rsid w:val="00313E5A"/>
    <w:rsid w:val="0031665D"/>
    <w:rsid w:val="00386490"/>
    <w:rsid w:val="003A0673"/>
    <w:rsid w:val="003B5F37"/>
    <w:rsid w:val="003D11CD"/>
    <w:rsid w:val="003F0942"/>
    <w:rsid w:val="003F559C"/>
    <w:rsid w:val="003F7993"/>
    <w:rsid w:val="0040231A"/>
    <w:rsid w:val="00415540"/>
    <w:rsid w:val="00430FD3"/>
    <w:rsid w:val="0045354E"/>
    <w:rsid w:val="00457B4F"/>
    <w:rsid w:val="004754C4"/>
    <w:rsid w:val="00475ECA"/>
    <w:rsid w:val="004A7CCC"/>
    <w:rsid w:val="004B5BB7"/>
    <w:rsid w:val="004F05A9"/>
    <w:rsid w:val="004F4154"/>
    <w:rsid w:val="00515BCC"/>
    <w:rsid w:val="00521A2B"/>
    <w:rsid w:val="005529E3"/>
    <w:rsid w:val="00562543"/>
    <w:rsid w:val="00567199"/>
    <w:rsid w:val="00574121"/>
    <w:rsid w:val="00582C95"/>
    <w:rsid w:val="0059258B"/>
    <w:rsid w:val="005B00D6"/>
    <w:rsid w:val="005B380B"/>
    <w:rsid w:val="005B5B0E"/>
    <w:rsid w:val="005C206C"/>
    <w:rsid w:val="005C4B3D"/>
    <w:rsid w:val="005C7E04"/>
    <w:rsid w:val="005D6774"/>
    <w:rsid w:val="005F029E"/>
    <w:rsid w:val="00606459"/>
    <w:rsid w:val="0061367D"/>
    <w:rsid w:val="00626A86"/>
    <w:rsid w:val="006274A6"/>
    <w:rsid w:val="00660C6A"/>
    <w:rsid w:val="006646EB"/>
    <w:rsid w:val="00683D4A"/>
    <w:rsid w:val="0068471D"/>
    <w:rsid w:val="006A63FE"/>
    <w:rsid w:val="006A7DEF"/>
    <w:rsid w:val="006D6D4A"/>
    <w:rsid w:val="006E620F"/>
    <w:rsid w:val="006E7086"/>
    <w:rsid w:val="00710049"/>
    <w:rsid w:val="00722EDB"/>
    <w:rsid w:val="00736213"/>
    <w:rsid w:val="007437DC"/>
    <w:rsid w:val="007737C5"/>
    <w:rsid w:val="007A3616"/>
    <w:rsid w:val="007D0028"/>
    <w:rsid w:val="007D1563"/>
    <w:rsid w:val="007D30E6"/>
    <w:rsid w:val="007F3C23"/>
    <w:rsid w:val="0082332E"/>
    <w:rsid w:val="00827E7B"/>
    <w:rsid w:val="008635DE"/>
    <w:rsid w:val="0086776E"/>
    <w:rsid w:val="0088697E"/>
    <w:rsid w:val="008C6138"/>
    <w:rsid w:val="008E00B5"/>
    <w:rsid w:val="008E560F"/>
    <w:rsid w:val="00932880"/>
    <w:rsid w:val="00943E83"/>
    <w:rsid w:val="00966C6D"/>
    <w:rsid w:val="00992BA6"/>
    <w:rsid w:val="009B18D2"/>
    <w:rsid w:val="009C54FB"/>
    <w:rsid w:val="009D77BF"/>
    <w:rsid w:val="009D7C8C"/>
    <w:rsid w:val="009E2F21"/>
    <w:rsid w:val="009E5DDA"/>
    <w:rsid w:val="00A1528A"/>
    <w:rsid w:val="00A20FAF"/>
    <w:rsid w:val="00A22FF2"/>
    <w:rsid w:val="00A2395C"/>
    <w:rsid w:val="00A34431"/>
    <w:rsid w:val="00A448B3"/>
    <w:rsid w:val="00A56961"/>
    <w:rsid w:val="00A7206C"/>
    <w:rsid w:val="00AC4D91"/>
    <w:rsid w:val="00AC581D"/>
    <w:rsid w:val="00AD083E"/>
    <w:rsid w:val="00AE1174"/>
    <w:rsid w:val="00B22B29"/>
    <w:rsid w:val="00B42CEE"/>
    <w:rsid w:val="00BA2F26"/>
    <w:rsid w:val="00BA4669"/>
    <w:rsid w:val="00BB4F71"/>
    <w:rsid w:val="00BC6629"/>
    <w:rsid w:val="00BD49BD"/>
    <w:rsid w:val="00BE6601"/>
    <w:rsid w:val="00C125BD"/>
    <w:rsid w:val="00C20705"/>
    <w:rsid w:val="00C329A3"/>
    <w:rsid w:val="00C471F4"/>
    <w:rsid w:val="00CA51DE"/>
    <w:rsid w:val="00CA5D3D"/>
    <w:rsid w:val="00CB2463"/>
    <w:rsid w:val="00CB69F3"/>
    <w:rsid w:val="00CF0130"/>
    <w:rsid w:val="00CF5500"/>
    <w:rsid w:val="00CF6F47"/>
    <w:rsid w:val="00D0284A"/>
    <w:rsid w:val="00D05162"/>
    <w:rsid w:val="00D05C75"/>
    <w:rsid w:val="00D41B6B"/>
    <w:rsid w:val="00D621BD"/>
    <w:rsid w:val="00D64A8A"/>
    <w:rsid w:val="00D7392B"/>
    <w:rsid w:val="00DA07B4"/>
    <w:rsid w:val="00DA663F"/>
    <w:rsid w:val="00DA6D3C"/>
    <w:rsid w:val="00DD10F5"/>
    <w:rsid w:val="00DF0FE6"/>
    <w:rsid w:val="00DF1D55"/>
    <w:rsid w:val="00DF327F"/>
    <w:rsid w:val="00DF6A7A"/>
    <w:rsid w:val="00E052F0"/>
    <w:rsid w:val="00E376E9"/>
    <w:rsid w:val="00E70238"/>
    <w:rsid w:val="00ED459B"/>
    <w:rsid w:val="00F0211F"/>
    <w:rsid w:val="00F033E2"/>
    <w:rsid w:val="00F03DBA"/>
    <w:rsid w:val="00F151E3"/>
    <w:rsid w:val="00F30D1D"/>
    <w:rsid w:val="00F51B0A"/>
    <w:rsid w:val="00F56930"/>
    <w:rsid w:val="00F62955"/>
    <w:rsid w:val="00F8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73FF"/>
  <w15:docId w15:val="{5087E497-8A14-4190-8E54-6334333D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qFormat/>
    <w:rsid w:val="00BA2F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A2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"/>
    <w:rsid w:val="00D64A8A"/>
    <w:rPr>
      <w:b/>
      <w:bCs/>
      <w:color w:val="000080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D64A8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D64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F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2F2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a">
    <w:name w:val="Гипертекстовая ссылка"/>
    <w:rsid w:val="00BA2F26"/>
    <w:rPr>
      <w:b/>
      <w:bCs/>
      <w:color w:val="008000"/>
      <w:sz w:val="22"/>
      <w:szCs w:val="22"/>
      <w:u w:val="single"/>
    </w:rPr>
  </w:style>
  <w:style w:type="paragraph" w:customStyle="1" w:styleId="ab">
    <w:name w:val="Текст (лев. подпись)"/>
    <w:basedOn w:val="a"/>
    <w:next w:val="a"/>
    <w:rsid w:val="00BA2F2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c">
    <w:name w:val="Текст (прав. подпись)"/>
    <w:basedOn w:val="a"/>
    <w:next w:val="a"/>
    <w:rsid w:val="00BA2F2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rsid w:val="00BA2F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BA2F26"/>
    <w:rPr>
      <w:rFonts w:ascii="Arial" w:eastAsia="Times New Roman" w:hAnsi="Arial" w:cs="Arial"/>
      <w:lang w:eastAsia="ru-RU"/>
    </w:rPr>
  </w:style>
  <w:style w:type="character" w:styleId="af">
    <w:name w:val="page number"/>
    <w:basedOn w:val="a0"/>
    <w:rsid w:val="00BA2F26"/>
  </w:style>
  <w:style w:type="paragraph" w:styleId="af0">
    <w:name w:val="footer"/>
    <w:basedOn w:val="a"/>
    <w:link w:val="af1"/>
    <w:rsid w:val="00BA2F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BA2F26"/>
    <w:rPr>
      <w:rFonts w:ascii="Arial" w:eastAsia="Times New Roman" w:hAnsi="Arial" w:cs="Arial"/>
      <w:lang w:eastAsia="ru-RU"/>
    </w:rPr>
  </w:style>
  <w:style w:type="paragraph" w:styleId="af2">
    <w:name w:val="Body Text"/>
    <w:basedOn w:val="a"/>
    <w:link w:val="af3"/>
    <w:rsid w:val="00BA2F2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BA2F26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BA2F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Document Map"/>
    <w:basedOn w:val="a"/>
    <w:link w:val="af5"/>
    <w:semiHidden/>
    <w:rsid w:val="00BA2F26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BA2F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6">
    <w:name w:val="Table Grid"/>
    <w:basedOn w:val="a1"/>
    <w:rsid w:val="00BA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2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2F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F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6274A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9258B"/>
  </w:style>
  <w:style w:type="table" w:customStyle="1" w:styleId="12">
    <w:name w:val="Сетка таблицы1"/>
    <w:basedOn w:val="a1"/>
    <w:next w:val="af6"/>
    <w:rsid w:val="0059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D05C75"/>
  </w:style>
  <w:style w:type="table" w:customStyle="1" w:styleId="22">
    <w:name w:val="Сетка таблицы2"/>
    <w:basedOn w:val="a1"/>
    <w:next w:val="af6"/>
    <w:rsid w:val="00D0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9B56-F396-4B82-B8D8-D1958E8F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тинчали</cp:lastModifiedBy>
  <cp:revision>86</cp:revision>
  <cp:lastPrinted>2017-11-17T11:32:00Z</cp:lastPrinted>
  <dcterms:created xsi:type="dcterms:W3CDTF">2015-03-27T08:22:00Z</dcterms:created>
  <dcterms:modified xsi:type="dcterms:W3CDTF">2021-12-17T08:40:00Z</dcterms:modified>
</cp:coreProperties>
</file>